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C3354" w14:textId="77777777" w:rsidR="00904C50" w:rsidRPr="00DD6703" w:rsidRDefault="00904C50" w:rsidP="00607CCD">
      <w:pPr>
        <w:tabs>
          <w:tab w:val="left" w:pos="0"/>
        </w:tabs>
        <w:rPr>
          <w:rFonts w:ascii="Calibri" w:hAnsi="Calibri" w:cs="Arial"/>
          <w:sz w:val="22"/>
          <w:szCs w:val="22"/>
        </w:rPr>
      </w:pPr>
    </w:p>
    <w:p w14:paraId="365A1806" w14:textId="77777777" w:rsidR="00D04418" w:rsidRDefault="00D04418" w:rsidP="00607CCD">
      <w:pPr>
        <w:widowControl w:val="0"/>
        <w:tabs>
          <w:tab w:val="left" w:pos="0"/>
        </w:tabs>
        <w:autoSpaceDE w:val="0"/>
        <w:autoSpaceDN w:val="0"/>
        <w:adjustRightInd w:val="0"/>
        <w:jc w:val="center"/>
        <w:rPr>
          <w:b/>
          <w:bCs/>
          <w:u w:val="single" w:color="000000"/>
        </w:rPr>
      </w:pPr>
    </w:p>
    <w:p w14:paraId="3958776C" w14:textId="77777777" w:rsidR="00890C5D" w:rsidRPr="00C64383" w:rsidRDefault="00890C5D" w:rsidP="00607CCD">
      <w:pPr>
        <w:widowControl w:val="0"/>
        <w:tabs>
          <w:tab w:val="left" w:pos="0"/>
        </w:tabs>
        <w:autoSpaceDE w:val="0"/>
        <w:autoSpaceDN w:val="0"/>
        <w:adjustRightInd w:val="0"/>
        <w:jc w:val="center"/>
        <w:rPr>
          <w:rFonts w:asciiTheme="minorHAnsi" w:hAnsiTheme="minorHAnsi" w:cstheme="minorHAnsi"/>
          <w:b/>
          <w:bCs/>
          <w:sz w:val="22"/>
          <w:szCs w:val="22"/>
          <w:u w:color="000000"/>
        </w:rPr>
      </w:pPr>
      <w:r w:rsidRPr="00C64383">
        <w:rPr>
          <w:rFonts w:asciiTheme="minorHAnsi" w:hAnsiTheme="minorHAnsi" w:cstheme="minorHAnsi"/>
          <w:b/>
          <w:bCs/>
          <w:sz w:val="22"/>
          <w:szCs w:val="22"/>
          <w:u w:val="single" w:color="000000"/>
        </w:rPr>
        <w:t>REQUEST FOR MORE INFORMATION</w:t>
      </w:r>
    </w:p>
    <w:p w14:paraId="11EA2A87" w14:textId="77777777" w:rsidR="00890C5D" w:rsidRPr="00C64383" w:rsidRDefault="00890C5D" w:rsidP="00607CCD">
      <w:pPr>
        <w:widowControl w:val="0"/>
        <w:tabs>
          <w:tab w:val="left" w:pos="0"/>
        </w:tabs>
        <w:autoSpaceDE w:val="0"/>
        <w:autoSpaceDN w:val="0"/>
        <w:adjustRightInd w:val="0"/>
        <w:rPr>
          <w:rFonts w:asciiTheme="minorHAnsi" w:hAnsiTheme="minorHAnsi" w:cstheme="minorHAnsi"/>
          <w:sz w:val="22"/>
          <w:szCs w:val="22"/>
        </w:rPr>
      </w:pPr>
    </w:p>
    <w:p w14:paraId="5F6E2AAC" w14:textId="77777777" w:rsidR="00890C5D" w:rsidRPr="004428E2" w:rsidRDefault="00890C5D" w:rsidP="00607CCD">
      <w:pPr>
        <w:widowControl w:val="0"/>
        <w:tabs>
          <w:tab w:val="left" w:pos="0"/>
        </w:tabs>
        <w:autoSpaceDE w:val="0"/>
        <w:autoSpaceDN w:val="0"/>
        <w:adjustRightInd w:val="0"/>
        <w:rPr>
          <w:rFonts w:asciiTheme="minorHAnsi" w:hAnsiTheme="minorHAnsi" w:cstheme="minorHAnsi"/>
          <w:sz w:val="22"/>
          <w:szCs w:val="22"/>
        </w:rPr>
      </w:pPr>
    </w:p>
    <w:p w14:paraId="2067FA14" w14:textId="19A33502" w:rsidR="00890C5D" w:rsidRPr="009F4540" w:rsidRDefault="00890C5D" w:rsidP="00607CCD">
      <w:pPr>
        <w:widowControl w:val="0"/>
        <w:tabs>
          <w:tab w:val="left" w:pos="0"/>
        </w:tabs>
        <w:autoSpaceDE w:val="0"/>
        <w:autoSpaceDN w:val="0"/>
        <w:adjustRightInd w:val="0"/>
        <w:rPr>
          <w:rFonts w:asciiTheme="minorHAnsi" w:hAnsiTheme="minorHAnsi" w:cstheme="minorHAnsi"/>
          <w:sz w:val="22"/>
          <w:szCs w:val="22"/>
        </w:rPr>
      </w:pPr>
      <w:r w:rsidRPr="004428E2">
        <w:rPr>
          <w:rFonts w:asciiTheme="minorHAnsi" w:hAnsiTheme="minorHAnsi" w:cstheme="minorHAnsi"/>
          <w:sz w:val="22"/>
          <w:szCs w:val="22"/>
        </w:rPr>
        <w:tab/>
      </w:r>
      <w:r w:rsidRPr="004428E2">
        <w:rPr>
          <w:rFonts w:asciiTheme="minorHAnsi" w:hAnsiTheme="minorHAnsi" w:cstheme="minorHAnsi"/>
          <w:sz w:val="22"/>
          <w:szCs w:val="22"/>
        </w:rPr>
        <w:tab/>
      </w:r>
      <w:r w:rsidRPr="004428E2">
        <w:rPr>
          <w:rFonts w:asciiTheme="minorHAnsi" w:hAnsiTheme="minorHAnsi" w:cstheme="minorHAnsi"/>
          <w:sz w:val="22"/>
          <w:szCs w:val="22"/>
        </w:rPr>
        <w:tab/>
      </w:r>
      <w:r w:rsidRPr="004428E2">
        <w:rPr>
          <w:rFonts w:asciiTheme="minorHAnsi" w:hAnsiTheme="minorHAnsi" w:cstheme="minorHAnsi"/>
          <w:sz w:val="22"/>
          <w:szCs w:val="22"/>
        </w:rPr>
        <w:tab/>
      </w:r>
      <w:r w:rsidRPr="004428E2">
        <w:rPr>
          <w:rFonts w:asciiTheme="minorHAnsi" w:hAnsiTheme="minorHAnsi" w:cstheme="minorHAnsi"/>
          <w:sz w:val="22"/>
          <w:szCs w:val="22"/>
        </w:rPr>
        <w:tab/>
      </w:r>
      <w:r w:rsidRPr="004428E2">
        <w:rPr>
          <w:rFonts w:asciiTheme="minorHAnsi" w:hAnsiTheme="minorHAnsi" w:cstheme="minorHAnsi"/>
          <w:sz w:val="22"/>
          <w:szCs w:val="22"/>
        </w:rPr>
        <w:tab/>
      </w:r>
      <w:r w:rsidRPr="004428E2">
        <w:rPr>
          <w:rFonts w:asciiTheme="minorHAnsi" w:hAnsiTheme="minorHAnsi" w:cstheme="minorHAnsi"/>
          <w:sz w:val="22"/>
          <w:szCs w:val="22"/>
        </w:rPr>
        <w:tab/>
      </w:r>
      <w:r w:rsidRPr="004428E2">
        <w:rPr>
          <w:rFonts w:asciiTheme="minorHAnsi" w:hAnsiTheme="minorHAnsi" w:cstheme="minorHAnsi"/>
          <w:sz w:val="22"/>
          <w:szCs w:val="22"/>
        </w:rPr>
        <w:tab/>
      </w:r>
      <w:r w:rsidRPr="004428E2">
        <w:rPr>
          <w:rFonts w:asciiTheme="minorHAnsi" w:hAnsiTheme="minorHAnsi" w:cstheme="minorHAnsi"/>
          <w:sz w:val="22"/>
          <w:szCs w:val="22"/>
        </w:rPr>
        <w:tab/>
      </w:r>
      <w:r w:rsidR="00335304">
        <w:rPr>
          <w:rFonts w:asciiTheme="minorHAnsi" w:hAnsiTheme="minorHAnsi" w:cstheme="minorHAnsi"/>
          <w:sz w:val="22"/>
          <w:szCs w:val="22"/>
        </w:rPr>
        <w:t>March 5, 2021</w:t>
      </w:r>
    </w:p>
    <w:p w14:paraId="4FF192D4" w14:textId="77777777" w:rsidR="003A57CB" w:rsidRPr="004428E2" w:rsidRDefault="003A57CB" w:rsidP="00607CCD">
      <w:pPr>
        <w:widowControl w:val="0"/>
        <w:tabs>
          <w:tab w:val="left" w:pos="0"/>
        </w:tabs>
        <w:autoSpaceDE w:val="0"/>
        <w:autoSpaceDN w:val="0"/>
        <w:adjustRightInd w:val="0"/>
        <w:rPr>
          <w:rFonts w:asciiTheme="minorHAnsi" w:hAnsiTheme="minorHAnsi" w:cstheme="minorHAnsi"/>
          <w:sz w:val="22"/>
          <w:szCs w:val="22"/>
        </w:rPr>
      </w:pPr>
    </w:p>
    <w:p w14:paraId="3BF2B353" w14:textId="77777777" w:rsidR="00335304" w:rsidRPr="009F4540" w:rsidRDefault="00335304" w:rsidP="00335304">
      <w:pPr>
        <w:widowControl w:val="0"/>
        <w:tabs>
          <w:tab w:val="left" w:pos="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Mr. Michael Redding</w:t>
      </w:r>
    </w:p>
    <w:p w14:paraId="68D653C3" w14:textId="77777777" w:rsidR="00335304" w:rsidRPr="009F4540" w:rsidRDefault="00335304" w:rsidP="00335304">
      <w:pPr>
        <w:widowControl w:val="0"/>
        <w:tabs>
          <w:tab w:val="left" w:pos="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GSSG New Hampshire, LLC</w:t>
      </w:r>
    </w:p>
    <w:p w14:paraId="01584D2A" w14:textId="77777777" w:rsidR="00335304" w:rsidRPr="009F4540" w:rsidRDefault="00335304" w:rsidP="00335304">
      <w:pPr>
        <w:widowControl w:val="0"/>
        <w:tabs>
          <w:tab w:val="left" w:pos="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36 Maplewood Avenue</w:t>
      </w:r>
    </w:p>
    <w:p w14:paraId="3394F842" w14:textId="77777777" w:rsidR="00335304" w:rsidRDefault="00335304" w:rsidP="00335304">
      <w:pPr>
        <w:widowControl w:val="0"/>
        <w:tabs>
          <w:tab w:val="left" w:pos="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Portsmouth, NH 03801</w:t>
      </w:r>
    </w:p>
    <w:p w14:paraId="7504D810" w14:textId="77777777" w:rsidR="00335304" w:rsidRPr="009F4540" w:rsidRDefault="00335304" w:rsidP="00335304">
      <w:pPr>
        <w:widowControl w:val="0"/>
        <w:tabs>
          <w:tab w:val="left" w:pos="0"/>
        </w:tabs>
        <w:autoSpaceDE w:val="0"/>
        <w:autoSpaceDN w:val="0"/>
        <w:adjustRightInd w:val="0"/>
        <w:rPr>
          <w:rFonts w:asciiTheme="minorHAnsi" w:hAnsiTheme="minorHAnsi" w:cstheme="minorHAnsi"/>
          <w:sz w:val="22"/>
          <w:szCs w:val="22"/>
        </w:rPr>
      </w:pPr>
      <w:r w:rsidRPr="002F7FB1">
        <w:rPr>
          <w:rFonts w:asciiTheme="minorHAnsi" w:hAnsiTheme="minorHAnsi" w:cstheme="minorHAnsi"/>
          <w:sz w:val="22"/>
          <w:szCs w:val="22"/>
        </w:rPr>
        <w:t>(sent via email to:</w:t>
      </w:r>
      <w:r>
        <w:rPr>
          <w:rFonts w:asciiTheme="minorHAnsi" w:hAnsiTheme="minorHAnsi" w:cstheme="minorHAnsi"/>
          <w:sz w:val="22"/>
          <w:szCs w:val="22"/>
        </w:rPr>
        <w:t xml:space="preserve"> michael@nesolargarden.com)</w:t>
      </w:r>
    </w:p>
    <w:p w14:paraId="6165BF80" w14:textId="77777777" w:rsidR="00890C5D" w:rsidRPr="007E76FA" w:rsidRDefault="00890C5D" w:rsidP="00607CCD">
      <w:pPr>
        <w:widowControl w:val="0"/>
        <w:tabs>
          <w:tab w:val="left" w:pos="0"/>
        </w:tabs>
        <w:autoSpaceDE w:val="0"/>
        <w:autoSpaceDN w:val="0"/>
        <w:adjustRightInd w:val="0"/>
        <w:rPr>
          <w:rFonts w:asciiTheme="minorHAnsi" w:hAnsiTheme="minorHAnsi" w:cstheme="minorHAnsi"/>
          <w:color w:val="FF0000"/>
          <w:sz w:val="22"/>
          <w:szCs w:val="22"/>
        </w:rPr>
      </w:pPr>
    </w:p>
    <w:p w14:paraId="177069FE" w14:textId="0C9941D4" w:rsidR="00890C5D" w:rsidRPr="009F4540" w:rsidRDefault="00890C5D" w:rsidP="00607CCD">
      <w:pPr>
        <w:widowControl w:val="0"/>
        <w:tabs>
          <w:tab w:val="left" w:pos="0"/>
        </w:tabs>
        <w:autoSpaceDE w:val="0"/>
        <w:autoSpaceDN w:val="0"/>
        <w:adjustRightInd w:val="0"/>
        <w:rPr>
          <w:rFonts w:asciiTheme="minorHAnsi" w:hAnsiTheme="minorHAnsi" w:cstheme="minorHAnsi"/>
          <w:sz w:val="22"/>
          <w:szCs w:val="22"/>
        </w:rPr>
      </w:pPr>
      <w:r w:rsidRPr="009F4540">
        <w:rPr>
          <w:rFonts w:asciiTheme="minorHAnsi" w:hAnsiTheme="minorHAnsi" w:cstheme="minorHAnsi"/>
          <w:sz w:val="22"/>
          <w:szCs w:val="22"/>
        </w:rPr>
        <w:t>RE:</w:t>
      </w:r>
      <w:r w:rsidRPr="009F4540">
        <w:rPr>
          <w:rFonts w:asciiTheme="minorHAnsi" w:hAnsiTheme="minorHAnsi" w:cstheme="minorHAnsi"/>
          <w:sz w:val="22"/>
          <w:szCs w:val="22"/>
        </w:rPr>
        <w:tab/>
        <w:t>Alteration of T</w:t>
      </w:r>
      <w:r w:rsidR="004B6A99" w:rsidRPr="009F4540">
        <w:rPr>
          <w:rFonts w:asciiTheme="minorHAnsi" w:hAnsiTheme="minorHAnsi" w:cstheme="minorHAnsi"/>
          <w:sz w:val="22"/>
          <w:szCs w:val="22"/>
        </w:rPr>
        <w:t xml:space="preserve">errain Permit Application AoT </w:t>
      </w:r>
      <w:r w:rsidR="00335304">
        <w:rPr>
          <w:rFonts w:asciiTheme="minorHAnsi" w:hAnsiTheme="minorHAnsi" w:cstheme="minorHAnsi"/>
          <w:sz w:val="22"/>
          <w:szCs w:val="22"/>
        </w:rPr>
        <w:t>210114-004</w:t>
      </w:r>
    </w:p>
    <w:p w14:paraId="4E9EFC9B" w14:textId="14F298F4" w:rsidR="004428E2" w:rsidRPr="009F4540" w:rsidRDefault="00454641" w:rsidP="00607CCD">
      <w:pPr>
        <w:widowControl w:val="0"/>
        <w:tabs>
          <w:tab w:val="left" w:pos="0"/>
        </w:tabs>
        <w:autoSpaceDE w:val="0"/>
        <w:autoSpaceDN w:val="0"/>
        <w:adjustRightInd w:val="0"/>
        <w:rPr>
          <w:rFonts w:asciiTheme="minorHAnsi" w:hAnsiTheme="minorHAnsi" w:cstheme="minorHAnsi"/>
          <w:sz w:val="22"/>
          <w:szCs w:val="22"/>
        </w:rPr>
      </w:pPr>
      <w:r w:rsidRPr="009F4540">
        <w:rPr>
          <w:rFonts w:asciiTheme="minorHAnsi" w:hAnsiTheme="minorHAnsi" w:cstheme="minorHAnsi"/>
          <w:sz w:val="22"/>
          <w:szCs w:val="22"/>
        </w:rPr>
        <w:tab/>
      </w:r>
      <w:proofErr w:type="spellStart"/>
      <w:r w:rsidR="00335304">
        <w:rPr>
          <w:rFonts w:asciiTheme="minorHAnsi" w:hAnsiTheme="minorHAnsi" w:cstheme="minorHAnsi"/>
          <w:sz w:val="22"/>
          <w:szCs w:val="22"/>
        </w:rPr>
        <w:t>Mojalaki</w:t>
      </w:r>
      <w:proofErr w:type="spellEnd"/>
      <w:r w:rsidR="00335304">
        <w:rPr>
          <w:rFonts w:asciiTheme="minorHAnsi" w:hAnsiTheme="minorHAnsi" w:cstheme="minorHAnsi"/>
          <w:sz w:val="22"/>
          <w:szCs w:val="22"/>
        </w:rPr>
        <w:t xml:space="preserve"> Solar Development</w:t>
      </w:r>
    </w:p>
    <w:p w14:paraId="444D9D27" w14:textId="6446F6CD" w:rsidR="00454641" w:rsidRPr="009F4540" w:rsidRDefault="004428E2" w:rsidP="00607CCD">
      <w:pPr>
        <w:widowControl w:val="0"/>
        <w:tabs>
          <w:tab w:val="left" w:pos="0"/>
        </w:tabs>
        <w:autoSpaceDE w:val="0"/>
        <w:autoSpaceDN w:val="0"/>
        <w:adjustRightInd w:val="0"/>
        <w:rPr>
          <w:rFonts w:asciiTheme="minorHAnsi" w:hAnsiTheme="minorHAnsi" w:cstheme="minorHAnsi"/>
          <w:sz w:val="22"/>
          <w:szCs w:val="22"/>
        </w:rPr>
      </w:pPr>
      <w:r w:rsidRPr="009F4540">
        <w:rPr>
          <w:rFonts w:asciiTheme="minorHAnsi" w:hAnsiTheme="minorHAnsi" w:cstheme="minorHAnsi"/>
          <w:sz w:val="22"/>
          <w:szCs w:val="22"/>
        </w:rPr>
        <w:tab/>
      </w:r>
      <w:r w:rsidR="00335304">
        <w:rPr>
          <w:rFonts w:asciiTheme="minorHAnsi" w:hAnsiTheme="minorHAnsi" w:cstheme="minorHAnsi"/>
          <w:sz w:val="22"/>
          <w:szCs w:val="22"/>
        </w:rPr>
        <w:t>321 Prospect Street</w:t>
      </w:r>
      <w:r w:rsidR="00AB0E4D">
        <w:rPr>
          <w:rFonts w:asciiTheme="minorHAnsi" w:hAnsiTheme="minorHAnsi" w:cstheme="minorHAnsi"/>
          <w:sz w:val="22"/>
          <w:szCs w:val="22"/>
        </w:rPr>
        <w:t xml:space="preserve"> </w:t>
      </w:r>
      <w:r w:rsidR="00780FFD">
        <w:rPr>
          <w:rFonts w:asciiTheme="minorHAnsi" w:hAnsiTheme="minorHAnsi" w:cstheme="minorHAnsi"/>
          <w:sz w:val="22"/>
          <w:szCs w:val="22"/>
        </w:rPr>
        <w:t xml:space="preserve">– </w:t>
      </w:r>
      <w:r w:rsidR="00335304">
        <w:rPr>
          <w:rFonts w:asciiTheme="minorHAnsi" w:hAnsiTheme="minorHAnsi" w:cstheme="minorHAnsi"/>
          <w:sz w:val="22"/>
          <w:szCs w:val="22"/>
        </w:rPr>
        <w:t>Franklin,</w:t>
      </w:r>
      <w:r w:rsidR="00780FFD">
        <w:rPr>
          <w:rFonts w:asciiTheme="minorHAnsi" w:hAnsiTheme="minorHAnsi" w:cstheme="minorHAnsi"/>
          <w:sz w:val="22"/>
          <w:szCs w:val="22"/>
        </w:rPr>
        <w:t xml:space="preserve"> NH</w:t>
      </w:r>
    </w:p>
    <w:p w14:paraId="7092A8A6" w14:textId="0BD2DE1F" w:rsidR="00890C5D" w:rsidRPr="009F4540" w:rsidRDefault="004428E2" w:rsidP="004428E2">
      <w:pPr>
        <w:widowControl w:val="0"/>
        <w:tabs>
          <w:tab w:val="left" w:pos="0"/>
        </w:tabs>
        <w:autoSpaceDE w:val="0"/>
        <w:autoSpaceDN w:val="0"/>
        <w:adjustRightInd w:val="0"/>
        <w:rPr>
          <w:rFonts w:asciiTheme="minorHAnsi" w:hAnsiTheme="minorHAnsi" w:cstheme="minorHAnsi"/>
          <w:sz w:val="22"/>
          <w:szCs w:val="22"/>
        </w:rPr>
      </w:pPr>
      <w:r w:rsidRPr="009F4540">
        <w:rPr>
          <w:rFonts w:asciiTheme="minorHAnsi" w:hAnsiTheme="minorHAnsi" w:cstheme="minorHAnsi"/>
          <w:sz w:val="22"/>
          <w:szCs w:val="22"/>
        </w:rPr>
        <w:tab/>
        <w:t>Tax Map</w:t>
      </w:r>
      <w:r w:rsidR="00C950AC">
        <w:rPr>
          <w:rFonts w:asciiTheme="minorHAnsi" w:hAnsiTheme="minorHAnsi" w:cstheme="minorHAnsi"/>
          <w:sz w:val="22"/>
          <w:szCs w:val="22"/>
        </w:rPr>
        <w:t xml:space="preserve"> </w:t>
      </w:r>
      <w:r w:rsidR="00335304">
        <w:rPr>
          <w:rFonts w:asciiTheme="minorHAnsi" w:hAnsiTheme="minorHAnsi" w:cstheme="minorHAnsi"/>
          <w:sz w:val="22"/>
          <w:szCs w:val="22"/>
        </w:rPr>
        <w:t>119 Lot 402</w:t>
      </w:r>
    </w:p>
    <w:p w14:paraId="455CCD15" w14:textId="77777777" w:rsidR="00890C5D" w:rsidRPr="007E76FA" w:rsidRDefault="00890C5D" w:rsidP="00607CCD">
      <w:pPr>
        <w:widowControl w:val="0"/>
        <w:tabs>
          <w:tab w:val="left" w:pos="0"/>
        </w:tabs>
        <w:autoSpaceDE w:val="0"/>
        <w:autoSpaceDN w:val="0"/>
        <w:adjustRightInd w:val="0"/>
        <w:rPr>
          <w:rFonts w:asciiTheme="minorHAnsi" w:hAnsiTheme="minorHAnsi" w:cstheme="minorHAnsi"/>
          <w:color w:val="FF0000"/>
          <w:sz w:val="22"/>
          <w:szCs w:val="22"/>
        </w:rPr>
      </w:pPr>
      <w:r w:rsidRPr="007E76FA">
        <w:rPr>
          <w:rFonts w:asciiTheme="minorHAnsi" w:hAnsiTheme="minorHAnsi" w:cstheme="minorHAnsi"/>
          <w:color w:val="FF0000"/>
          <w:sz w:val="22"/>
          <w:szCs w:val="22"/>
        </w:rPr>
        <w:tab/>
      </w:r>
    </w:p>
    <w:p w14:paraId="1434844F" w14:textId="5F90030D" w:rsidR="00890C5D" w:rsidRPr="009F4540" w:rsidRDefault="00890C5D" w:rsidP="00607CCD">
      <w:pPr>
        <w:widowControl w:val="0"/>
        <w:tabs>
          <w:tab w:val="left" w:pos="0"/>
        </w:tabs>
        <w:autoSpaceDE w:val="0"/>
        <w:autoSpaceDN w:val="0"/>
        <w:adjustRightInd w:val="0"/>
        <w:rPr>
          <w:rFonts w:asciiTheme="minorHAnsi" w:hAnsiTheme="minorHAnsi" w:cstheme="minorHAnsi"/>
          <w:sz w:val="22"/>
          <w:szCs w:val="22"/>
        </w:rPr>
      </w:pPr>
      <w:r w:rsidRPr="009F4540">
        <w:rPr>
          <w:rFonts w:asciiTheme="minorHAnsi" w:hAnsiTheme="minorHAnsi" w:cstheme="minorHAnsi"/>
          <w:sz w:val="22"/>
          <w:szCs w:val="22"/>
        </w:rPr>
        <w:t xml:space="preserve">Dear </w:t>
      </w:r>
      <w:r w:rsidR="004428E2" w:rsidRPr="009F4540">
        <w:rPr>
          <w:rFonts w:asciiTheme="minorHAnsi" w:hAnsiTheme="minorHAnsi" w:cstheme="minorHAnsi"/>
          <w:sz w:val="22"/>
          <w:szCs w:val="22"/>
        </w:rPr>
        <w:t>Mr.</w:t>
      </w:r>
      <w:r w:rsidR="00780FFD">
        <w:rPr>
          <w:rFonts w:asciiTheme="minorHAnsi" w:hAnsiTheme="minorHAnsi" w:cstheme="minorHAnsi"/>
          <w:sz w:val="22"/>
          <w:szCs w:val="22"/>
        </w:rPr>
        <w:t xml:space="preserve"> </w:t>
      </w:r>
      <w:r w:rsidR="00335304">
        <w:rPr>
          <w:rFonts w:asciiTheme="minorHAnsi" w:hAnsiTheme="minorHAnsi" w:cstheme="minorHAnsi"/>
          <w:sz w:val="22"/>
          <w:szCs w:val="22"/>
        </w:rPr>
        <w:t>Redding</w:t>
      </w:r>
      <w:r w:rsidRPr="009F4540">
        <w:rPr>
          <w:rFonts w:asciiTheme="minorHAnsi" w:hAnsiTheme="minorHAnsi" w:cstheme="minorHAnsi"/>
          <w:sz w:val="22"/>
          <w:szCs w:val="22"/>
        </w:rPr>
        <w:t>:</w:t>
      </w:r>
    </w:p>
    <w:p w14:paraId="3DC490D5" w14:textId="77777777" w:rsidR="00890C5D" w:rsidRPr="004428E2" w:rsidRDefault="00890C5D" w:rsidP="00607CCD">
      <w:pPr>
        <w:widowControl w:val="0"/>
        <w:tabs>
          <w:tab w:val="left" w:pos="0"/>
        </w:tabs>
        <w:autoSpaceDE w:val="0"/>
        <w:autoSpaceDN w:val="0"/>
        <w:adjustRightInd w:val="0"/>
        <w:rPr>
          <w:rFonts w:asciiTheme="minorHAnsi" w:hAnsiTheme="minorHAnsi" w:cstheme="minorHAnsi"/>
          <w:sz w:val="22"/>
          <w:szCs w:val="22"/>
        </w:rPr>
      </w:pPr>
    </w:p>
    <w:p w14:paraId="38F515D1" w14:textId="77777777" w:rsidR="00890C5D" w:rsidRPr="004428E2" w:rsidRDefault="00890C5D" w:rsidP="00607CCD">
      <w:pPr>
        <w:widowControl w:val="0"/>
        <w:tabs>
          <w:tab w:val="left" w:pos="0"/>
        </w:tabs>
        <w:autoSpaceDE w:val="0"/>
        <w:autoSpaceDN w:val="0"/>
        <w:adjustRightInd w:val="0"/>
        <w:rPr>
          <w:rFonts w:asciiTheme="minorHAnsi" w:hAnsiTheme="minorHAnsi" w:cstheme="minorHAnsi"/>
          <w:sz w:val="22"/>
          <w:szCs w:val="22"/>
        </w:rPr>
      </w:pPr>
      <w:r w:rsidRPr="004428E2">
        <w:rPr>
          <w:rFonts w:asciiTheme="minorHAnsi" w:hAnsiTheme="minorHAnsi" w:cstheme="minorHAnsi"/>
          <w:sz w:val="22"/>
          <w:szCs w:val="22"/>
        </w:rPr>
        <w:t xml:space="preserve">The Department of Environmental Services (DES) is in receipt of an application and supporting plans and information, for an Alteration of Terrain Permit for the above referenced project.  After review of the information submitted, the following items need to be addressed in order for DES to make a </w:t>
      </w:r>
      <w:r w:rsidRPr="004428E2">
        <w:rPr>
          <w:rFonts w:asciiTheme="minorHAnsi" w:hAnsiTheme="minorHAnsi" w:cstheme="minorHAnsi"/>
          <w:b/>
          <w:sz w:val="22"/>
          <w:szCs w:val="22"/>
        </w:rPr>
        <w:t>final determination</w:t>
      </w:r>
      <w:r w:rsidRPr="004428E2">
        <w:rPr>
          <w:rFonts w:asciiTheme="minorHAnsi" w:hAnsiTheme="minorHAnsi" w:cstheme="minorHAnsi"/>
          <w:sz w:val="22"/>
          <w:szCs w:val="22"/>
        </w:rPr>
        <w:t xml:space="preserve"> on the application for a permit:</w:t>
      </w:r>
    </w:p>
    <w:p w14:paraId="2D52D5FC" w14:textId="77777777" w:rsidR="00890C5D" w:rsidRPr="003A57CB" w:rsidRDefault="00890C5D" w:rsidP="00607CCD">
      <w:pPr>
        <w:widowControl w:val="0"/>
        <w:tabs>
          <w:tab w:val="left" w:pos="-1440"/>
          <w:tab w:val="left" w:pos="0"/>
        </w:tabs>
        <w:autoSpaceDE w:val="0"/>
        <w:autoSpaceDN w:val="0"/>
        <w:adjustRightInd w:val="0"/>
        <w:rPr>
          <w:rFonts w:asciiTheme="minorHAnsi" w:hAnsiTheme="minorHAnsi" w:cstheme="minorHAnsi"/>
          <w:color w:val="FF0000"/>
          <w:sz w:val="22"/>
          <w:szCs w:val="22"/>
        </w:rPr>
      </w:pPr>
    </w:p>
    <w:p w14:paraId="3D641DDA" w14:textId="77777777" w:rsidR="00A73F64" w:rsidRDefault="00A73F64" w:rsidP="00A73F64">
      <w:pPr>
        <w:pStyle w:val="ListParagraph"/>
        <w:numPr>
          <w:ilvl w:val="0"/>
          <w:numId w:val="1"/>
        </w:numPr>
        <w:spacing w:after="120"/>
        <w:contextualSpacing w:val="0"/>
        <w:rPr>
          <w:rFonts w:asciiTheme="minorHAnsi" w:hAnsiTheme="minorHAnsi" w:cstheme="minorHAnsi"/>
          <w:sz w:val="22"/>
          <w:szCs w:val="22"/>
        </w:rPr>
      </w:pPr>
      <w:r w:rsidRPr="003B247A">
        <w:rPr>
          <w:rFonts w:asciiTheme="minorHAnsi" w:hAnsiTheme="minorHAnsi" w:cstheme="minorHAnsi"/>
          <w:sz w:val="22"/>
          <w:szCs w:val="22"/>
        </w:rPr>
        <w:t xml:space="preserve">In accordance with Env-Wq 1503.19(h), a wildlife study was completed and submitted to the AoT Bureau and NH Fish and Game (NHFG) for review.  </w:t>
      </w:r>
      <w:r>
        <w:rPr>
          <w:rFonts w:asciiTheme="minorHAnsi" w:hAnsiTheme="minorHAnsi" w:cstheme="minorHAnsi"/>
          <w:sz w:val="22"/>
          <w:szCs w:val="22"/>
        </w:rPr>
        <w:t>After NHFG completes their review, please</w:t>
      </w:r>
      <w:r w:rsidRPr="003B247A">
        <w:rPr>
          <w:rFonts w:asciiTheme="minorHAnsi" w:hAnsiTheme="minorHAnsi" w:cstheme="minorHAnsi"/>
          <w:sz w:val="22"/>
          <w:szCs w:val="22"/>
        </w:rPr>
        <w:t xml:space="preserve"> address any concerns and provide written documentation from NHFG that includes </w:t>
      </w:r>
      <w:r>
        <w:rPr>
          <w:rFonts w:asciiTheme="minorHAnsi" w:hAnsiTheme="minorHAnsi" w:cstheme="minorHAnsi"/>
          <w:sz w:val="22"/>
          <w:szCs w:val="22"/>
        </w:rPr>
        <w:t>any</w:t>
      </w:r>
      <w:r w:rsidRPr="003B247A">
        <w:rPr>
          <w:rFonts w:asciiTheme="minorHAnsi" w:hAnsiTheme="minorHAnsi" w:cstheme="minorHAnsi"/>
          <w:sz w:val="22"/>
          <w:szCs w:val="22"/>
        </w:rPr>
        <w:t xml:space="preserve"> recommended permit conditions or plan revisions </w:t>
      </w:r>
      <w:r>
        <w:rPr>
          <w:rFonts w:asciiTheme="minorHAnsi" w:hAnsiTheme="minorHAnsi" w:cstheme="minorHAnsi"/>
          <w:sz w:val="22"/>
          <w:szCs w:val="22"/>
        </w:rPr>
        <w:t>required</w:t>
      </w:r>
      <w:r w:rsidRPr="003B247A">
        <w:rPr>
          <w:rFonts w:asciiTheme="minorHAnsi" w:hAnsiTheme="minorHAnsi" w:cstheme="minorHAnsi"/>
          <w:sz w:val="22"/>
          <w:szCs w:val="22"/>
        </w:rPr>
        <w:t xml:space="preserve">. Describe how their recommendations have been incorporated into the project plans such that the project satisfies the design requirements of Env-Wq 1503.19(h).  Please provide documentation that reflects any revisions to the project plans, if applicable. </w:t>
      </w:r>
    </w:p>
    <w:p w14:paraId="05BC52B4" w14:textId="79E0EF72" w:rsidR="00A73F64" w:rsidRDefault="00A73F64" w:rsidP="00A73F64">
      <w:pPr>
        <w:pStyle w:val="ListParagraph"/>
        <w:numPr>
          <w:ilvl w:val="0"/>
          <w:numId w:val="1"/>
        </w:numPr>
        <w:autoSpaceDE w:val="0"/>
        <w:autoSpaceDN w:val="0"/>
        <w:spacing w:after="120"/>
        <w:contextualSpacing w:val="0"/>
        <w:rPr>
          <w:rFonts w:asciiTheme="minorHAnsi" w:hAnsiTheme="minorHAnsi" w:cstheme="minorHAnsi"/>
          <w:sz w:val="22"/>
          <w:szCs w:val="22"/>
        </w:rPr>
      </w:pPr>
      <w:r>
        <w:rPr>
          <w:rFonts w:asciiTheme="minorHAnsi" w:hAnsiTheme="minorHAnsi" w:cstheme="minorHAnsi"/>
          <w:bCs/>
          <w:sz w:val="22"/>
          <w:szCs w:val="22"/>
        </w:rPr>
        <w:t xml:space="preserve">The </w:t>
      </w:r>
      <w:r w:rsidRPr="00FA7AAB">
        <w:rPr>
          <w:rFonts w:asciiTheme="minorHAnsi" w:hAnsiTheme="minorHAnsi" w:cstheme="minorHAnsi"/>
          <w:bCs/>
          <w:sz w:val="22"/>
          <w:szCs w:val="22"/>
        </w:rPr>
        <w:t>wetland scientist</w:t>
      </w:r>
      <w:r>
        <w:rPr>
          <w:rFonts w:asciiTheme="minorHAnsi" w:hAnsiTheme="minorHAnsi" w:cstheme="minorHAnsi"/>
          <w:bCs/>
          <w:sz w:val="22"/>
          <w:szCs w:val="22"/>
        </w:rPr>
        <w:t xml:space="preserve"> must stamp, sign and date the</w:t>
      </w:r>
      <w:r w:rsidRPr="00FA7AAB">
        <w:rPr>
          <w:rFonts w:asciiTheme="minorHAnsi" w:hAnsiTheme="minorHAnsi" w:cstheme="minorHAnsi"/>
          <w:bCs/>
          <w:sz w:val="22"/>
          <w:szCs w:val="22"/>
        </w:rPr>
        <w:t xml:space="preserve"> Existing Conditions </w:t>
      </w:r>
      <w:r>
        <w:rPr>
          <w:rFonts w:asciiTheme="minorHAnsi" w:hAnsiTheme="minorHAnsi" w:cstheme="minorHAnsi"/>
          <w:bCs/>
          <w:sz w:val="22"/>
          <w:szCs w:val="22"/>
        </w:rPr>
        <w:t>P</w:t>
      </w:r>
      <w:r w:rsidRPr="00FA7AAB">
        <w:rPr>
          <w:rFonts w:asciiTheme="minorHAnsi" w:hAnsiTheme="minorHAnsi" w:cstheme="minorHAnsi"/>
          <w:bCs/>
          <w:sz w:val="22"/>
          <w:szCs w:val="22"/>
        </w:rPr>
        <w:t>lan</w:t>
      </w:r>
      <w:r w:rsidR="004A53D4">
        <w:rPr>
          <w:rFonts w:asciiTheme="minorHAnsi" w:hAnsiTheme="minorHAnsi" w:cstheme="minorHAnsi"/>
          <w:bCs/>
          <w:sz w:val="22"/>
          <w:szCs w:val="22"/>
        </w:rPr>
        <w:t>.</w:t>
      </w:r>
    </w:p>
    <w:p w14:paraId="26456136" w14:textId="77777777" w:rsidR="0033507F" w:rsidRPr="0033507F" w:rsidRDefault="0033507F" w:rsidP="0033507F">
      <w:pPr>
        <w:pStyle w:val="ListParagraph"/>
        <w:numPr>
          <w:ilvl w:val="0"/>
          <w:numId w:val="1"/>
        </w:numPr>
        <w:autoSpaceDE w:val="0"/>
        <w:autoSpaceDN w:val="0"/>
        <w:rPr>
          <w:rFonts w:ascii="Calibri" w:hAnsi="Calibri" w:cs="Calibri"/>
          <w:sz w:val="22"/>
          <w:szCs w:val="22"/>
        </w:rPr>
      </w:pPr>
      <w:r w:rsidRPr="0033507F">
        <w:rPr>
          <w:rFonts w:ascii="Calibri" w:hAnsi="Calibri" w:cs="Calibri"/>
          <w:sz w:val="22"/>
          <w:szCs w:val="22"/>
          <w:u w:val="single"/>
        </w:rPr>
        <w:t>Local River Advisory Committee:</w:t>
      </w:r>
    </w:p>
    <w:p w14:paraId="4EAF283D" w14:textId="42175E0C" w:rsidR="0033507F" w:rsidRPr="0033507F" w:rsidRDefault="0033507F" w:rsidP="0033507F">
      <w:pPr>
        <w:widowControl w:val="0"/>
        <w:tabs>
          <w:tab w:val="left" w:pos="360"/>
        </w:tabs>
        <w:autoSpaceDE w:val="0"/>
        <w:autoSpaceDN w:val="0"/>
        <w:adjustRightInd w:val="0"/>
        <w:spacing w:after="120"/>
        <w:ind w:left="360"/>
        <w:rPr>
          <w:rFonts w:ascii="Calibri" w:hAnsi="Calibri" w:cs="Calibri"/>
          <w:sz w:val="22"/>
          <w:szCs w:val="22"/>
        </w:rPr>
      </w:pPr>
      <w:r w:rsidRPr="0033507F">
        <w:rPr>
          <w:rFonts w:ascii="Calibri" w:hAnsi="Calibri" w:cs="Calibri"/>
          <w:sz w:val="22"/>
          <w:szCs w:val="22"/>
        </w:rPr>
        <w:t>The Upper Merrimack River LAC commented on your application in a letter dated February 22, 2021.  Please respond to their comments as part of your resubmittal</w:t>
      </w:r>
      <w:r>
        <w:rPr>
          <w:rFonts w:ascii="Calibri" w:hAnsi="Calibri" w:cs="Calibri"/>
          <w:sz w:val="22"/>
          <w:szCs w:val="22"/>
        </w:rPr>
        <w:t xml:space="preserve">. </w:t>
      </w:r>
    </w:p>
    <w:p w14:paraId="3BEE19FE" w14:textId="2AA086B8" w:rsidR="002C153D" w:rsidRPr="00DA406D" w:rsidRDefault="00DA406D" w:rsidP="00DA406D">
      <w:pPr>
        <w:pStyle w:val="ListParagraph"/>
        <w:widowControl w:val="0"/>
        <w:numPr>
          <w:ilvl w:val="0"/>
          <w:numId w:val="1"/>
        </w:numPr>
        <w:tabs>
          <w:tab w:val="left" w:pos="360"/>
        </w:tabs>
        <w:autoSpaceDE w:val="0"/>
        <w:autoSpaceDN w:val="0"/>
        <w:adjustRightInd w:val="0"/>
        <w:spacing w:after="120"/>
        <w:contextualSpacing w:val="0"/>
        <w:rPr>
          <w:rFonts w:asciiTheme="minorHAnsi" w:hAnsiTheme="minorHAnsi" w:cstheme="minorHAnsi"/>
          <w:sz w:val="22"/>
          <w:szCs w:val="22"/>
        </w:rPr>
      </w:pPr>
      <w:r w:rsidRPr="00DA406D">
        <w:rPr>
          <w:rFonts w:asciiTheme="minorHAnsi" w:hAnsiTheme="minorHAnsi" w:cstheme="minorHAnsi"/>
          <w:sz w:val="22"/>
          <w:szCs w:val="22"/>
          <w:u w:val="single"/>
        </w:rPr>
        <w:t>E</w:t>
      </w:r>
      <w:r w:rsidR="002C153D" w:rsidRPr="00DA406D">
        <w:rPr>
          <w:rFonts w:asciiTheme="minorHAnsi" w:hAnsiTheme="minorHAnsi" w:cstheme="minorHAnsi"/>
          <w:sz w:val="22"/>
          <w:szCs w:val="22"/>
          <w:u w:val="single"/>
        </w:rPr>
        <w:t>nv-Wq 1505.03:</w:t>
      </w:r>
      <w:r w:rsidR="002C153D" w:rsidRPr="00DA406D">
        <w:rPr>
          <w:rFonts w:asciiTheme="minorHAnsi" w:hAnsiTheme="minorHAnsi" w:cstheme="minorHAnsi"/>
          <w:sz w:val="22"/>
          <w:szCs w:val="22"/>
        </w:rPr>
        <w:t xml:space="preserve"> The total area of disturbance exceeds 5 acres. Unless the plan is phased, you are advised that the project will require environmental monitoring during construction and may require a more detailed construction sequence and sediment and erosion control plan. If the plan is to disturb no more than 5 acres at one time, include a phasing plan that clearly shows how the construction will be phased and indicate that each area must be stabilized before advancing to a successive phase. If environmental monitoring is proposed, include the requirements of Env-Wq 1505.03(d) on the plans. Any open area exceedances of 5 acres are considered on a case by case basis and must meet the requirements of Env-Wq 1505.03.</w:t>
      </w:r>
    </w:p>
    <w:p w14:paraId="1612CF86" w14:textId="0E3F8409" w:rsidR="000B2DBF" w:rsidRPr="000B2DBF" w:rsidRDefault="000B2DBF" w:rsidP="000878DC">
      <w:pPr>
        <w:widowControl w:val="0"/>
        <w:numPr>
          <w:ilvl w:val="0"/>
          <w:numId w:val="1"/>
        </w:numPr>
        <w:autoSpaceDE w:val="0"/>
        <w:autoSpaceDN w:val="0"/>
        <w:adjustRightInd w:val="0"/>
        <w:rPr>
          <w:rFonts w:asciiTheme="minorHAnsi" w:hAnsiTheme="minorHAnsi" w:cstheme="minorHAnsi"/>
          <w:sz w:val="22"/>
          <w:szCs w:val="22"/>
          <w:u w:val="single"/>
        </w:rPr>
      </w:pPr>
      <w:r w:rsidRPr="000B2DBF">
        <w:rPr>
          <w:rFonts w:asciiTheme="minorHAnsi" w:hAnsiTheme="minorHAnsi" w:cstheme="minorHAnsi"/>
          <w:sz w:val="22"/>
          <w:szCs w:val="22"/>
          <w:u w:val="single"/>
        </w:rPr>
        <w:lastRenderedPageBreak/>
        <w:t>Construction Sequence</w:t>
      </w:r>
    </w:p>
    <w:p w14:paraId="29A41017" w14:textId="77777777" w:rsidR="00486EF3" w:rsidRPr="00486EF3" w:rsidRDefault="00486EF3" w:rsidP="00486EF3">
      <w:pPr>
        <w:pStyle w:val="ListParagraph"/>
        <w:widowControl w:val="0"/>
        <w:numPr>
          <w:ilvl w:val="1"/>
          <w:numId w:val="1"/>
        </w:numPr>
        <w:tabs>
          <w:tab w:val="left" w:pos="-1440"/>
        </w:tabs>
        <w:autoSpaceDE w:val="0"/>
        <w:autoSpaceDN w:val="0"/>
        <w:adjustRightInd w:val="0"/>
        <w:contextualSpacing w:val="0"/>
        <w:rPr>
          <w:rFonts w:asciiTheme="minorHAnsi" w:hAnsiTheme="minorHAnsi" w:cstheme="minorHAnsi"/>
          <w:sz w:val="22"/>
          <w:szCs w:val="22"/>
        </w:rPr>
      </w:pPr>
      <w:r w:rsidRPr="00486EF3">
        <w:rPr>
          <w:rFonts w:asciiTheme="minorHAnsi" w:hAnsiTheme="minorHAnsi" w:cstheme="minorHAnsi"/>
          <w:sz w:val="22"/>
          <w:szCs w:val="22"/>
        </w:rPr>
        <w:t>In the construction sequencing notes, please add text indicating that the temporary mulch must be maintained in accordance with Env-Wq 1506.01 throughout all construction phases.</w:t>
      </w:r>
    </w:p>
    <w:p w14:paraId="160A1D3F" w14:textId="5DDB6813" w:rsidR="00486EF3" w:rsidRPr="00A82614" w:rsidRDefault="00486EF3" w:rsidP="00486EF3">
      <w:pPr>
        <w:pStyle w:val="ListParagraph"/>
        <w:widowControl w:val="0"/>
        <w:numPr>
          <w:ilvl w:val="1"/>
          <w:numId w:val="1"/>
        </w:numPr>
        <w:tabs>
          <w:tab w:val="left" w:pos="-1440"/>
        </w:tabs>
        <w:autoSpaceDE w:val="0"/>
        <w:autoSpaceDN w:val="0"/>
        <w:adjustRightInd w:val="0"/>
        <w:spacing w:before="100" w:beforeAutospacing="1" w:after="120"/>
        <w:contextualSpacing w:val="0"/>
        <w:rPr>
          <w:rFonts w:asciiTheme="minorHAnsi" w:hAnsiTheme="minorHAnsi" w:cstheme="minorHAnsi"/>
          <w:sz w:val="22"/>
          <w:szCs w:val="22"/>
        </w:rPr>
      </w:pPr>
      <w:r w:rsidRPr="00A82614">
        <w:rPr>
          <w:rFonts w:asciiTheme="minorHAnsi" w:hAnsiTheme="minorHAnsi" w:cstheme="minorHAnsi"/>
          <w:sz w:val="22"/>
          <w:szCs w:val="22"/>
        </w:rPr>
        <w:t>Note 5 of the Construction Sequence on Sheet G-1 indicates that all areas are to be stabilized no longer than 2 weeks after initial disturbance</w:t>
      </w:r>
      <w:r w:rsidR="004C7993" w:rsidRPr="00A82614">
        <w:rPr>
          <w:rFonts w:asciiTheme="minorHAnsi" w:hAnsiTheme="minorHAnsi" w:cstheme="minorHAnsi"/>
          <w:sz w:val="22"/>
          <w:szCs w:val="22"/>
        </w:rPr>
        <w:t xml:space="preserve"> and makes reference to a 72-hour time frame </w:t>
      </w:r>
      <w:r w:rsidR="00A82614" w:rsidRPr="00A82614">
        <w:rPr>
          <w:rFonts w:asciiTheme="minorHAnsi" w:hAnsiTheme="minorHAnsi" w:cstheme="minorHAnsi"/>
          <w:sz w:val="22"/>
          <w:szCs w:val="22"/>
        </w:rPr>
        <w:t>after final grading</w:t>
      </w:r>
      <w:r w:rsidRPr="00A82614">
        <w:rPr>
          <w:rFonts w:asciiTheme="minorHAnsi" w:hAnsiTheme="minorHAnsi" w:cstheme="minorHAnsi"/>
          <w:sz w:val="22"/>
          <w:szCs w:val="22"/>
        </w:rPr>
        <w:t xml:space="preserve">.  Due to the sloping nature of the final grading and </w:t>
      </w:r>
      <w:r w:rsidRPr="00A82614">
        <w:rPr>
          <w:rFonts w:asciiTheme="minorHAnsi" w:hAnsiTheme="minorHAnsi" w:cstheme="minorHAnsi"/>
          <w:sz w:val="22"/>
          <w:szCs w:val="22"/>
          <w:shd w:val="clear" w:color="auto" w:fill="FFFFFF"/>
        </w:rPr>
        <w:t xml:space="preserve">the proposed open area </w:t>
      </w:r>
      <w:r w:rsidR="00DA406D">
        <w:rPr>
          <w:rFonts w:asciiTheme="minorHAnsi" w:hAnsiTheme="minorHAnsi" w:cstheme="minorHAnsi"/>
          <w:sz w:val="22"/>
          <w:szCs w:val="22"/>
          <w:shd w:val="clear" w:color="auto" w:fill="FFFFFF"/>
        </w:rPr>
        <w:t xml:space="preserve">possibly </w:t>
      </w:r>
      <w:r w:rsidRPr="00A82614">
        <w:rPr>
          <w:rFonts w:asciiTheme="minorHAnsi" w:hAnsiTheme="minorHAnsi" w:cstheme="minorHAnsi"/>
          <w:sz w:val="22"/>
          <w:szCs w:val="22"/>
          <w:shd w:val="clear" w:color="auto" w:fill="FFFFFF"/>
        </w:rPr>
        <w:t xml:space="preserve">exceeding 5 acres, the soil should be temporarily stabilized within </w:t>
      </w:r>
      <w:r w:rsidR="00A82614" w:rsidRPr="00A82614">
        <w:rPr>
          <w:rFonts w:asciiTheme="minorHAnsi" w:hAnsiTheme="minorHAnsi" w:cstheme="minorHAnsi"/>
          <w:sz w:val="22"/>
          <w:szCs w:val="22"/>
          <w:shd w:val="clear" w:color="auto" w:fill="FFFFFF"/>
        </w:rPr>
        <w:t>the 72-hour timeframe</w:t>
      </w:r>
      <w:r w:rsidRPr="00A82614">
        <w:rPr>
          <w:rFonts w:asciiTheme="minorHAnsi" w:hAnsiTheme="minorHAnsi" w:cstheme="minorHAnsi"/>
          <w:sz w:val="22"/>
          <w:szCs w:val="22"/>
          <w:shd w:val="clear" w:color="auto" w:fill="FFFFFF"/>
        </w:rPr>
        <w:t xml:space="preserve">.  </w:t>
      </w:r>
      <w:r w:rsidR="00A82614" w:rsidRPr="00A82614">
        <w:rPr>
          <w:rFonts w:asciiTheme="minorHAnsi" w:hAnsiTheme="minorHAnsi" w:cstheme="minorHAnsi"/>
          <w:sz w:val="22"/>
          <w:szCs w:val="22"/>
          <w:shd w:val="clear" w:color="auto" w:fill="FFFFFF"/>
        </w:rPr>
        <w:t xml:space="preserve">Revise the note to conform with </w:t>
      </w:r>
      <w:r w:rsidRPr="00A82614">
        <w:rPr>
          <w:rFonts w:asciiTheme="minorHAnsi" w:hAnsiTheme="minorHAnsi" w:cstheme="minorHAnsi"/>
          <w:sz w:val="22"/>
          <w:szCs w:val="22"/>
          <w:shd w:val="clear" w:color="auto" w:fill="FFFFFF"/>
        </w:rPr>
        <w:t xml:space="preserve">our guidance, temporary stabilization should be applied within 72 hours or prior to a forecasted storm of 1/2" within a 24-hour period, whichever is sooner.  </w:t>
      </w:r>
    </w:p>
    <w:p w14:paraId="4AB9F37A" w14:textId="4F674399" w:rsidR="001E7782" w:rsidRPr="001E7782" w:rsidRDefault="001E7782" w:rsidP="001E7782">
      <w:pPr>
        <w:widowControl w:val="0"/>
        <w:numPr>
          <w:ilvl w:val="0"/>
          <w:numId w:val="1"/>
        </w:num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The solar guidance requires treatment of access drives.  Typically, this can be accomplished if runoff sheets flows through vegetated buffers.  It is unclear if this requirement is being met and a waiver was not requested.</w:t>
      </w:r>
    </w:p>
    <w:p w14:paraId="2AA79597" w14:textId="0E862158" w:rsidR="000878DC" w:rsidRPr="003B0B07" w:rsidRDefault="000878DC" w:rsidP="000878DC">
      <w:pPr>
        <w:widowControl w:val="0"/>
        <w:numPr>
          <w:ilvl w:val="0"/>
          <w:numId w:val="1"/>
        </w:numPr>
        <w:autoSpaceDE w:val="0"/>
        <w:autoSpaceDN w:val="0"/>
        <w:adjustRightInd w:val="0"/>
        <w:rPr>
          <w:rFonts w:asciiTheme="minorHAnsi" w:hAnsiTheme="minorHAnsi" w:cstheme="minorHAnsi"/>
          <w:sz w:val="22"/>
          <w:szCs w:val="22"/>
        </w:rPr>
      </w:pPr>
      <w:r w:rsidRPr="003B0B07">
        <w:rPr>
          <w:rFonts w:asciiTheme="minorHAnsi" w:hAnsiTheme="minorHAnsi" w:cstheme="minorHAnsi"/>
          <w:sz w:val="22"/>
          <w:szCs w:val="22"/>
          <w:u w:val="single"/>
        </w:rPr>
        <w:t>Detention Pond</w:t>
      </w:r>
    </w:p>
    <w:p w14:paraId="7680EA7C" w14:textId="09576E50" w:rsidR="003B0B07" w:rsidRDefault="003B0B07" w:rsidP="000878DC">
      <w:pPr>
        <w:widowControl w:val="0"/>
        <w:numPr>
          <w:ilvl w:val="1"/>
          <w:numId w:val="1"/>
        </w:numPr>
        <w:autoSpaceDE w:val="0"/>
        <w:autoSpaceDN w:val="0"/>
        <w:adjustRightInd w:val="0"/>
        <w:rPr>
          <w:rFonts w:asciiTheme="minorHAnsi" w:hAnsiTheme="minorHAnsi" w:cstheme="minorHAnsi"/>
          <w:sz w:val="22"/>
          <w:szCs w:val="22"/>
        </w:rPr>
      </w:pPr>
      <w:r w:rsidRPr="003B0B07">
        <w:rPr>
          <w:rFonts w:asciiTheme="minorHAnsi" w:hAnsiTheme="minorHAnsi" w:cstheme="minorHAnsi"/>
          <w:sz w:val="22"/>
          <w:szCs w:val="22"/>
        </w:rPr>
        <w:t xml:space="preserve">Depict the bottom </w:t>
      </w:r>
      <w:r>
        <w:rPr>
          <w:rFonts w:asciiTheme="minorHAnsi" w:hAnsiTheme="minorHAnsi" w:cstheme="minorHAnsi"/>
          <w:sz w:val="22"/>
          <w:szCs w:val="22"/>
        </w:rPr>
        <w:t xml:space="preserve">of pond </w:t>
      </w:r>
      <w:r w:rsidRPr="003B0B07">
        <w:rPr>
          <w:rFonts w:asciiTheme="minorHAnsi" w:hAnsiTheme="minorHAnsi" w:cstheme="minorHAnsi"/>
          <w:sz w:val="22"/>
          <w:szCs w:val="22"/>
        </w:rPr>
        <w:t>proposed contour elevation</w:t>
      </w:r>
      <w:r>
        <w:rPr>
          <w:rFonts w:asciiTheme="minorHAnsi" w:hAnsiTheme="minorHAnsi" w:cstheme="minorHAnsi"/>
          <w:sz w:val="22"/>
          <w:szCs w:val="22"/>
        </w:rPr>
        <w:t>,</w:t>
      </w:r>
      <w:r w:rsidRPr="003B0B07">
        <w:rPr>
          <w:rFonts w:asciiTheme="minorHAnsi" w:hAnsiTheme="minorHAnsi" w:cstheme="minorHAnsi"/>
          <w:sz w:val="22"/>
          <w:szCs w:val="22"/>
        </w:rPr>
        <w:t xml:space="preserve"> 409.75</w:t>
      </w:r>
      <w:r>
        <w:rPr>
          <w:rFonts w:asciiTheme="minorHAnsi" w:hAnsiTheme="minorHAnsi" w:cstheme="minorHAnsi"/>
          <w:sz w:val="22"/>
          <w:szCs w:val="22"/>
        </w:rPr>
        <w:t>,</w:t>
      </w:r>
      <w:r w:rsidRPr="003B0B07">
        <w:rPr>
          <w:rFonts w:asciiTheme="minorHAnsi" w:hAnsiTheme="minorHAnsi" w:cstheme="minorHAnsi"/>
          <w:sz w:val="22"/>
          <w:szCs w:val="22"/>
        </w:rPr>
        <w:t xml:space="preserve"> on the grading and drainage plan and the detail.</w:t>
      </w:r>
    </w:p>
    <w:p w14:paraId="7A2FBA04" w14:textId="0A8DEE8E" w:rsidR="003B0B07" w:rsidRPr="003B0B07" w:rsidRDefault="003B0B07" w:rsidP="00FF1B1B">
      <w:pPr>
        <w:widowControl w:val="0"/>
        <w:numPr>
          <w:ilvl w:val="1"/>
          <w:numId w:val="1"/>
        </w:numPr>
        <w:autoSpaceDE w:val="0"/>
        <w:autoSpaceDN w:val="0"/>
        <w:adjustRightInd w:val="0"/>
        <w:spacing w:after="120"/>
        <w:rPr>
          <w:rFonts w:asciiTheme="minorHAnsi" w:hAnsiTheme="minorHAnsi" w:cstheme="minorHAnsi"/>
          <w:sz w:val="22"/>
          <w:szCs w:val="22"/>
        </w:rPr>
      </w:pPr>
      <w:r>
        <w:rPr>
          <w:rFonts w:asciiTheme="minorHAnsi" w:hAnsiTheme="minorHAnsi" w:cstheme="minorHAnsi"/>
          <w:sz w:val="22"/>
          <w:szCs w:val="22"/>
        </w:rPr>
        <w:t>Call out the outlet pipe invert elevation at FES1 on the grading and drainage plan or detail.</w:t>
      </w:r>
    </w:p>
    <w:p w14:paraId="117B9394" w14:textId="024C4DD1" w:rsidR="00527815" w:rsidRPr="00FF1B1B" w:rsidRDefault="00527815" w:rsidP="00FF1B1B">
      <w:pPr>
        <w:pStyle w:val="ListParagraph"/>
        <w:numPr>
          <w:ilvl w:val="0"/>
          <w:numId w:val="1"/>
        </w:numPr>
        <w:spacing w:after="120"/>
        <w:contextualSpacing w:val="0"/>
        <w:rPr>
          <w:rFonts w:asciiTheme="minorHAnsi" w:hAnsiTheme="minorHAnsi" w:cstheme="minorHAnsi"/>
          <w:sz w:val="22"/>
          <w:szCs w:val="22"/>
          <w:u w:val="single"/>
        </w:rPr>
      </w:pPr>
      <w:r w:rsidRPr="007F7833">
        <w:rPr>
          <w:rFonts w:asciiTheme="minorHAnsi" w:hAnsiTheme="minorHAnsi" w:cstheme="minorHAnsi"/>
          <w:sz w:val="22"/>
          <w:szCs w:val="22"/>
          <w:u w:val="single"/>
        </w:rPr>
        <w:t>Grading &amp; Drainage Plans</w:t>
      </w:r>
      <w:r w:rsidR="00FF1B1B">
        <w:rPr>
          <w:rFonts w:asciiTheme="minorHAnsi" w:hAnsiTheme="minorHAnsi" w:cstheme="minorHAnsi"/>
          <w:sz w:val="22"/>
          <w:szCs w:val="22"/>
          <w:u w:val="single"/>
        </w:rPr>
        <w:t>:</w:t>
      </w:r>
      <w:r w:rsidR="00FF1B1B">
        <w:rPr>
          <w:rFonts w:asciiTheme="minorHAnsi" w:hAnsiTheme="minorHAnsi" w:cstheme="minorHAnsi"/>
          <w:sz w:val="22"/>
          <w:szCs w:val="22"/>
        </w:rPr>
        <w:t xml:space="preserve">  </w:t>
      </w:r>
      <w:r w:rsidR="007F7833" w:rsidRPr="00FF1B1B">
        <w:rPr>
          <w:rFonts w:asciiTheme="minorHAnsi" w:hAnsiTheme="minorHAnsi" w:cstheme="minorHAnsi"/>
          <w:sz w:val="22"/>
          <w:szCs w:val="22"/>
        </w:rPr>
        <w:t>Call out the inverts of the</w:t>
      </w:r>
      <w:r w:rsidR="00DA406D">
        <w:rPr>
          <w:rFonts w:asciiTheme="minorHAnsi" w:hAnsiTheme="minorHAnsi" w:cstheme="minorHAnsi"/>
          <w:sz w:val="22"/>
          <w:szCs w:val="22"/>
        </w:rPr>
        <w:t xml:space="preserve"> proposed culvert</w:t>
      </w:r>
      <w:r w:rsidR="007F7833" w:rsidRPr="00FF1B1B">
        <w:rPr>
          <w:rFonts w:asciiTheme="minorHAnsi" w:hAnsiTheme="minorHAnsi" w:cstheme="minorHAnsi"/>
          <w:sz w:val="22"/>
          <w:szCs w:val="22"/>
        </w:rPr>
        <w:t xml:space="preserve"> </w:t>
      </w:r>
      <w:r w:rsidR="003B0B07" w:rsidRPr="00FF1B1B">
        <w:rPr>
          <w:rFonts w:asciiTheme="minorHAnsi" w:hAnsiTheme="minorHAnsi" w:cstheme="minorHAnsi"/>
          <w:sz w:val="22"/>
          <w:szCs w:val="22"/>
        </w:rPr>
        <w:t xml:space="preserve">that is located between the swale and detention pond </w:t>
      </w:r>
      <w:r w:rsidR="007F7833" w:rsidRPr="00FF1B1B">
        <w:rPr>
          <w:rFonts w:asciiTheme="minorHAnsi" w:hAnsiTheme="minorHAnsi" w:cstheme="minorHAnsi"/>
          <w:sz w:val="22"/>
          <w:szCs w:val="22"/>
        </w:rPr>
        <w:t>on the plans.</w:t>
      </w:r>
    </w:p>
    <w:p w14:paraId="68017125" w14:textId="35225344" w:rsidR="00527815" w:rsidRPr="00DA406D" w:rsidRDefault="00527815" w:rsidP="00FF1B1B">
      <w:pPr>
        <w:pStyle w:val="ListParagraph"/>
        <w:numPr>
          <w:ilvl w:val="0"/>
          <w:numId w:val="1"/>
        </w:numPr>
        <w:spacing w:after="120"/>
        <w:contextualSpacing w:val="0"/>
        <w:rPr>
          <w:rFonts w:asciiTheme="minorHAnsi" w:hAnsiTheme="minorHAnsi" w:cstheme="minorHAnsi"/>
          <w:sz w:val="22"/>
          <w:szCs w:val="22"/>
          <w:u w:val="single"/>
        </w:rPr>
      </w:pPr>
      <w:r w:rsidRPr="003C5B2D">
        <w:rPr>
          <w:rFonts w:asciiTheme="minorHAnsi" w:hAnsiTheme="minorHAnsi" w:cstheme="minorHAnsi"/>
          <w:sz w:val="22"/>
          <w:szCs w:val="22"/>
          <w:u w:val="single"/>
        </w:rPr>
        <w:t>Post-Development Drainage Analysis </w:t>
      </w:r>
      <w:r w:rsidR="000878DC" w:rsidRPr="003C5B2D">
        <w:rPr>
          <w:rFonts w:asciiTheme="minorHAnsi" w:hAnsiTheme="minorHAnsi" w:cstheme="minorHAnsi"/>
          <w:sz w:val="22"/>
          <w:szCs w:val="22"/>
          <w:u w:val="single"/>
        </w:rPr>
        <w:t>(Env-Wq 1504.09)</w:t>
      </w:r>
      <w:r w:rsidR="00FF1B1B">
        <w:rPr>
          <w:rFonts w:asciiTheme="minorHAnsi" w:hAnsiTheme="minorHAnsi" w:cstheme="minorHAnsi"/>
          <w:sz w:val="22"/>
          <w:szCs w:val="22"/>
          <w:u w:val="single"/>
        </w:rPr>
        <w:t>:</w:t>
      </w:r>
      <w:r w:rsidR="00FF1B1B">
        <w:rPr>
          <w:rFonts w:asciiTheme="minorHAnsi" w:hAnsiTheme="minorHAnsi" w:cstheme="minorHAnsi"/>
          <w:sz w:val="22"/>
          <w:szCs w:val="22"/>
        </w:rPr>
        <w:t xml:space="preserve"> </w:t>
      </w:r>
      <w:r w:rsidR="00DA406D">
        <w:rPr>
          <w:rFonts w:asciiTheme="minorHAnsi" w:hAnsiTheme="minorHAnsi" w:cstheme="minorHAnsi"/>
          <w:sz w:val="22"/>
          <w:szCs w:val="22"/>
        </w:rPr>
        <w:t xml:space="preserve">In </w:t>
      </w:r>
      <w:r w:rsidRPr="00FF1B1B">
        <w:rPr>
          <w:rFonts w:asciiTheme="minorHAnsi" w:hAnsiTheme="minorHAnsi" w:cstheme="minorHAnsi"/>
          <w:sz w:val="22"/>
          <w:szCs w:val="22"/>
        </w:rPr>
        <w:t>Subcatchment</w:t>
      </w:r>
      <w:r w:rsidR="00DA406D">
        <w:rPr>
          <w:rFonts w:asciiTheme="minorHAnsi" w:hAnsiTheme="minorHAnsi" w:cstheme="minorHAnsi"/>
          <w:sz w:val="22"/>
          <w:szCs w:val="22"/>
        </w:rPr>
        <w:t>s</w:t>
      </w:r>
      <w:r w:rsidR="003C5B2D" w:rsidRPr="00FF1B1B">
        <w:rPr>
          <w:rFonts w:asciiTheme="minorHAnsi" w:hAnsiTheme="minorHAnsi" w:cstheme="minorHAnsi"/>
          <w:sz w:val="22"/>
          <w:szCs w:val="22"/>
        </w:rPr>
        <w:t xml:space="preserve"> P1 </w:t>
      </w:r>
      <w:r w:rsidR="00DA406D">
        <w:rPr>
          <w:rFonts w:asciiTheme="minorHAnsi" w:hAnsiTheme="minorHAnsi" w:cstheme="minorHAnsi"/>
          <w:sz w:val="22"/>
          <w:szCs w:val="22"/>
        </w:rPr>
        <w:t>and</w:t>
      </w:r>
      <w:r w:rsidR="003C5B2D" w:rsidRPr="00FF1B1B">
        <w:rPr>
          <w:rFonts w:asciiTheme="minorHAnsi" w:hAnsiTheme="minorHAnsi" w:cstheme="minorHAnsi"/>
          <w:sz w:val="22"/>
          <w:szCs w:val="22"/>
        </w:rPr>
        <w:t xml:space="preserve"> P3</w:t>
      </w:r>
      <w:r w:rsidR="00DA406D">
        <w:rPr>
          <w:rFonts w:asciiTheme="minorHAnsi" w:hAnsiTheme="minorHAnsi" w:cstheme="minorHAnsi"/>
          <w:sz w:val="22"/>
          <w:szCs w:val="22"/>
        </w:rPr>
        <w:t>, t</w:t>
      </w:r>
      <w:r w:rsidR="003C5B2D" w:rsidRPr="00FF1B1B">
        <w:rPr>
          <w:rFonts w:asciiTheme="minorHAnsi" w:hAnsiTheme="minorHAnsi" w:cstheme="minorHAnsi"/>
          <w:sz w:val="22"/>
          <w:szCs w:val="22"/>
        </w:rPr>
        <w:t>he wooded area outside the proposed fence that will be cleared</w:t>
      </w:r>
      <w:r w:rsidR="007F7833" w:rsidRPr="00FF1B1B">
        <w:rPr>
          <w:rFonts w:asciiTheme="minorHAnsi" w:hAnsiTheme="minorHAnsi" w:cstheme="minorHAnsi"/>
          <w:sz w:val="22"/>
          <w:szCs w:val="22"/>
        </w:rPr>
        <w:t>,</w:t>
      </w:r>
      <w:r w:rsidR="003C5B2D" w:rsidRPr="00FF1B1B">
        <w:rPr>
          <w:rFonts w:asciiTheme="minorHAnsi" w:hAnsiTheme="minorHAnsi" w:cstheme="minorHAnsi"/>
          <w:sz w:val="22"/>
          <w:szCs w:val="22"/>
        </w:rPr>
        <w:t xml:space="preserve"> but not stumped</w:t>
      </w:r>
      <w:r w:rsidR="007F7833" w:rsidRPr="00FF1B1B">
        <w:rPr>
          <w:rFonts w:asciiTheme="minorHAnsi" w:hAnsiTheme="minorHAnsi" w:cstheme="minorHAnsi"/>
          <w:sz w:val="22"/>
          <w:szCs w:val="22"/>
        </w:rPr>
        <w:t>,</w:t>
      </w:r>
      <w:r w:rsidR="003C5B2D" w:rsidRPr="00FF1B1B">
        <w:rPr>
          <w:rFonts w:asciiTheme="minorHAnsi" w:hAnsiTheme="minorHAnsi" w:cstheme="minorHAnsi"/>
          <w:sz w:val="22"/>
          <w:szCs w:val="22"/>
        </w:rPr>
        <w:t xml:space="preserve"> </w:t>
      </w:r>
      <w:r w:rsidR="007F7833" w:rsidRPr="00FF1B1B">
        <w:rPr>
          <w:rFonts w:asciiTheme="minorHAnsi" w:hAnsiTheme="minorHAnsi" w:cstheme="minorHAnsi"/>
          <w:sz w:val="22"/>
          <w:szCs w:val="22"/>
        </w:rPr>
        <w:t>is modeled as brus</w:t>
      </w:r>
      <w:r w:rsidR="003C5B2D" w:rsidRPr="00FF1B1B">
        <w:rPr>
          <w:rFonts w:asciiTheme="minorHAnsi" w:hAnsiTheme="minorHAnsi" w:cstheme="minorHAnsi"/>
          <w:sz w:val="22"/>
          <w:szCs w:val="22"/>
        </w:rPr>
        <w:t>h in the analysis.</w:t>
      </w:r>
      <w:r w:rsidR="007F7833" w:rsidRPr="00FF1B1B">
        <w:rPr>
          <w:rFonts w:asciiTheme="minorHAnsi" w:hAnsiTheme="minorHAnsi" w:cstheme="minorHAnsi"/>
          <w:sz w:val="22"/>
          <w:szCs w:val="22"/>
        </w:rPr>
        <w:t xml:space="preserve">  The area </w:t>
      </w:r>
      <w:r w:rsidR="00DA406D">
        <w:rPr>
          <w:rFonts w:asciiTheme="minorHAnsi" w:hAnsiTheme="minorHAnsi" w:cstheme="minorHAnsi"/>
          <w:sz w:val="22"/>
          <w:szCs w:val="22"/>
        </w:rPr>
        <w:t xml:space="preserve">included </w:t>
      </w:r>
      <w:r w:rsidR="007F7833" w:rsidRPr="00FF1B1B">
        <w:rPr>
          <w:rFonts w:asciiTheme="minorHAnsi" w:hAnsiTheme="minorHAnsi" w:cstheme="minorHAnsi"/>
          <w:sz w:val="22"/>
          <w:szCs w:val="22"/>
        </w:rPr>
        <w:t xml:space="preserve">in the analysis does not appear to match the area that will be cleared on the plan.  </w:t>
      </w:r>
    </w:p>
    <w:p w14:paraId="0EEDC7AE" w14:textId="0E9033D8" w:rsidR="00DA406D" w:rsidRPr="00804090" w:rsidRDefault="00DA406D" w:rsidP="00DA406D">
      <w:pPr>
        <w:pStyle w:val="ListParagraph"/>
        <w:numPr>
          <w:ilvl w:val="0"/>
          <w:numId w:val="1"/>
        </w:numPr>
        <w:contextualSpacing w:val="0"/>
        <w:rPr>
          <w:rFonts w:asciiTheme="minorHAnsi" w:hAnsiTheme="minorHAnsi" w:cstheme="minorHAnsi"/>
          <w:sz w:val="22"/>
          <w:szCs w:val="22"/>
          <w:u w:val="single"/>
        </w:rPr>
      </w:pPr>
      <w:r w:rsidRPr="002E11B8">
        <w:rPr>
          <w:rFonts w:asciiTheme="minorHAnsi" w:hAnsiTheme="minorHAnsi" w:cstheme="minorHAnsi"/>
          <w:sz w:val="22"/>
          <w:szCs w:val="22"/>
          <w:u w:val="single"/>
        </w:rPr>
        <w:t>Temporary Sediment &amp; Erosion Controls</w:t>
      </w:r>
      <w:r w:rsidRPr="002E11B8">
        <w:rPr>
          <w:rFonts w:asciiTheme="minorHAnsi" w:hAnsiTheme="minorHAnsi" w:cstheme="minorHAnsi"/>
          <w:sz w:val="22"/>
          <w:szCs w:val="22"/>
        </w:rPr>
        <w:t xml:space="preserve">  </w:t>
      </w:r>
    </w:p>
    <w:p w14:paraId="531217D4" w14:textId="77777777" w:rsidR="00DA406D" w:rsidRPr="00804090" w:rsidRDefault="00DA406D" w:rsidP="00DA406D">
      <w:pPr>
        <w:pStyle w:val="ListParagraph"/>
        <w:numPr>
          <w:ilvl w:val="1"/>
          <w:numId w:val="1"/>
        </w:numPr>
        <w:contextualSpacing w:val="0"/>
        <w:rPr>
          <w:rFonts w:asciiTheme="minorHAnsi" w:hAnsiTheme="minorHAnsi" w:cstheme="minorHAnsi"/>
          <w:sz w:val="22"/>
          <w:szCs w:val="22"/>
          <w:u w:val="single"/>
        </w:rPr>
      </w:pPr>
      <w:r w:rsidRPr="002E11B8">
        <w:rPr>
          <w:rFonts w:asciiTheme="minorHAnsi" w:hAnsiTheme="minorHAnsi" w:cstheme="minorHAnsi"/>
          <w:sz w:val="22"/>
          <w:szCs w:val="22"/>
        </w:rPr>
        <w:t>Depict the location of the stabilized construction exit on the plans.</w:t>
      </w:r>
    </w:p>
    <w:p w14:paraId="78291400" w14:textId="77777777" w:rsidR="00DA406D" w:rsidRPr="00DA406D" w:rsidRDefault="00DA406D" w:rsidP="00DA406D">
      <w:pPr>
        <w:pStyle w:val="ListParagraph"/>
        <w:numPr>
          <w:ilvl w:val="1"/>
          <w:numId w:val="1"/>
        </w:numPr>
        <w:contextualSpacing w:val="0"/>
        <w:rPr>
          <w:rFonts w:asciiTheme="minorHAnsi" w:hAnsiTheme="minorHAnsi" w:cstheme="minorHAnsi"/>
          <w:sz w:val="22"/>
          <w:szCs w:val="22"/>
          <w:u w:val="single"/>
        </w:rPr>
      </w:pPr>
      <w:r>
        <w:rPr>
          <w:rFonts w:asciiTheme="minorHAnsi" w:hAnsiTheme="minorHAnsi" w:cstheme="minorHAnsi"/>
          <w:sz w:val="22"/>
          <w:szCs w:val="22"/>
        </w:rPr>
        <w:t>Depict and specify sediment and erosion controls for the staging area and widening of the access drive.  Specify that the staging area must be reclaimed with loam and seed after construction.</w:t>
      </w:r>
    </w:p>
    <w:p w14:paraId="5AF14B18" w14:textId="77777777" w:rsidR="00DA406D" w:rsidRPr="002E11B8" w:rsidRDefault="00DA406D" w:rsidP="00DA406D">
      <w:pPr>
        <w:pStyle w:val="ListParagraph"/>
        <w:numPr>
          <w:ilvl w:val="1"/>
          <w:numId w:val="1"/>
        </w:numPr>
        <w:spacing w:after="120"/>
        <w:contextualSpacing w:val="0"/>
        <w:rPr>
          <w:rFonts w:asciiTheme="minorHAnsi" w:hAnsiTheme="minorHAnsi" w:cstheme="minorHAnsi"/>
          <w:sz w:val="22"/>
          <w:szCs w:val="22"/>
          <w:u w:val="single"/>
        </w:rPr>
      </w:pPr>
      <w:r>
        <w:rPr>
          <w:rFonts w:asciiTheme="minorHAnsi" w:hAnsiTheme="minorHAnsi" w:cstheme="minorHAnsi"/>
          <w:sz w:val="22"/>
          <w:szCs w:val="22"/>
        </w:rPr>
        <w:t>Add an emergency spillway to the temporary sediment basin.</w:t>
      </w:r>
    </w:p>
    <w:p w14:paraId="1CF3D645" w14:textId="06202696" w:rsidR="002E11B8" w:rsidRPr="00DA406D" w:rsidRDefault="00890C5D" w:rsidP="00DA406D">
      <w:pPr>
        <w:pStyle w:val="ListParagraph"/>
        <w:numPr>
          <w:ilvl w:val="0"/>
          <w:numId w:val="29"/>
        </w:numPr>
        <w:spacing w:after="120"/>
        <w:contextualSpacing w:val="0"/>
        <w:rPr>
          <w:rFonts w:asciiTheme="minorHAnsi" w:hAnsiTheme="minorHAnsi" w:cstheme="minorHAnsi"/>
          <w:sz w:val="22"/>
          <w:szCs w:val="22"/>
          <w:u w:val="single"/>
        </w:rPr>
      </w:pPr>
      <w:r w:rsidRPr="002E11B8">
        <w:rPr>
          <w:rFonts w:asciiTheme="minorHAnsi" w:hAnsiTheme="minorHAnsi" w:cstheme="minorHAnsi"/>
          <w:sz w:val="22"/>
          <w:szCs w:val="22"/>
          <w:u w:val="single"/>
        </w:rPr>
        <w:t>Inspection and Maintenance Manual</w:t>
      </w:r>
      <w:r w:rsidR="000878DC" w:rsidRPr="002E11B8">
        <w:rPr>
          <w:rFonts w:asciiTheme="minorHAnsi" w:hAnsiTheme="minorHAnsi" w:cstheme="minorHAnsi"/>
          <w:sz w:val="22"/>
          <w:szCs w:val="22"/>
          <w:u w:val="single"/>
        </w:rPr>
        <w:t xml:space="preserve"> (Env-Wq 1507.07)</w:t>
      </w:r>
      <w:r w:rsidR="00DA406D">
        <w:rPr>
          <w:rFonts w:asciiTheme="minorHAnsi" w:hAnsiTheme="minorHAnsi" w:cstheme="minorHAnsi"/>
          <w:sz w:val="22"/>
          <w:szCs w:val="22"/>
          <w:u w:val="single"/>
        </w:rPr>
        <w:t>:</w:t>
      </w:r>
      <w:r w:rsidR="00DA406D">
        <w:rPr>
          <w:rFonts w:asciiTheme="minorHAnsi" w:hAnsiTheme="minorHAnsi" w:cstheme="minorHAnsi"/>
          <w:sz w:val="22"/>
          <w:szCs w:val="22"/>
        </w:rPr>
        <w:t xml:space="preserve">  </w:t>
      </w:r>
      <w:r w:rsidR="002E11B8" w:rsidRPr="00DA406D">
        <w:rPr>
          <w:rFonts w:asciiTheme="minorHAnsi" w:hAnsiTheme="minorHAnsi" w:cstheme="minorHAnsi"/>
          <w:sz w:val="22"/>
          <w:szCs w:val="22"/>
        </w:rPr>
        <w:t xml:space="preserve">Include a section in the manual that addresses the I&amp;M for the area outside the fence that is proposed to be cleared but not stumped. </w:t>
      </w:r>
    </w:p>
    <w:p w14:paraId="7F0797FA" w14:textId="7A1A06EC" w:rsidR="000B2DBF" w:rsidRPr="000B2DBF" w:rsidRDefault="000B2DBF" w:rsidP="000B2DBF">
      <w:pPr>
        <w:pStyle w:val="ListParagraph"/>
        <w:widowControl w:val="0"/>
        <w:numPr>
          <w:ilvl w:val="0"/>
          <w:numId w:val="29"/>
        </w:numPr>
        <w:tabs>
          <w:tab w:val="left" w:pos="-1440"/>
        </w:tabs>
        <w:autoSpaceDE w:val="0"/>
        <w:autoSpaceDN w:val="0"/>
        <w:adjustRightInd w:val="0"/>
        <w:spacing w:before="100" w:beforeAutospacing="1" w:after="120"/>
        <w:contextualSpacing w:val="0"/>
        <w:rPr>
          <w:rFonts w:asciiTheme="minorHAnsi" w:hAnsiTheme="minorHAnsi" w:cstheme="minorHAnsi"/>
          <w:sz w:val="22"/>
          <w:szCs w:val="22"/>
        </w:rPr>
      </w:pPr>
      <w:r w:rsidRPr="000B2DBF">
        <w:rPr>
          <w:rFonts w:asciiTheme="minorHAnsi" w:hAnsiTheme="minorHAnsi" w:cstheme="minorHAnsi"/>
          <w:sz w:val="22"/>
          <w:szCs w:val="22"/>
        </w:rPr>
        <w:t>Env-Wq 1503.21(c) requires that that the permit holder and a qualified engineer certify that the project was completed in accordance with the approved plans, or that deviations were made which did not require an amended or new permit. A permit condition will require this certification, and will specify that the engineer includes reporting on regrading of the slopes as shown on the plans</w:t>
      </w:r>
      <w:r>
        <w:rPr>
          <w:rFonts w:asciiTheme="minorHAnsi" w:hAnsiTheme="minorHAnsi" w:cstheme="minorHAnsi"/>
          <w:sz w:val="22"/>
          <w:szCs w:val="22"/>
        </w:rPr>
        <w:t>, panel orientation</w:t>
      </w:r>
      <w:r w:rsidRPr="000B2DBF">
        <w:rPr>
          <w:rFonts w:asciiTheme="minorHAnsi" w:hAnsiTheme="minorHAnsi" w:cstheme="minorHAnsi"/>
          <w:sz w:val="22"/>
          <w:szCs w:val="22"/>
        </w:rPr>
        <w:t xml:space="preserve"> and construction sequencing. (This is offered as informational only. No reply required.)</w:t>
      </w:r>
    </w:p>
    <w:p w14:paraId="10F11B2D" w14:textId="274DF984" w:rsidR="006B4EA1" w:rsidRPr="00433130" w:rsidRDefault="006B4EA1" w:rsidP="00485605">
      <w:pPr>
        <w:pStyle w:val="ListParagraph"/>
        <w:numPr>
          <w:ilvl w:val="0"/>
          <w:numId w:val="29"/>
        </w:numPr>
        <w:spacing w:after="120"/>
        <w:contextualSpacing w:val="0"/>
        <w:rPr>
          <w:rFonts w:asciiTheme="minorHAnsi" w:hAnsiTheme="minorHAnsi" w:cstheme="minorHAnsi"/>
          <w:sz w:val="22"/>
          <w:szCs w:val="22"/>
        </w:rPr>
      </w:pPr>
      <w:r w:rsidRPr="00433130">
        <w:rPr>
          <w:rFonts w:asciiTheme="minorHAnsi" w:hAnsiTheme="minorHAnsi" w:cstheme="minorHAnsi"/>
          <w:sz w:val="22"/>
          <w:szCs w:val="22"/>
        </w:rPr>
        <w:t xml:space="preserve">After any necessary revisions to the </w:t>
      </w:r>
      <w:proofErr w:type="spellStart"/>
      <w:r w:rsidRPr="00433130">
        <w:rPr>
          <w:rFonts w:asciiTheme="minorHAnsi" w:hAnsiTheme="minorHAnsi" w:cstheme="minorHAnsi"/>
          <w:sz w:val="22"/>
          <w:szCs w:val="22"/>
        </w:rPr>
        <w:t>HydroCAD</w:t>
      </w:r>
      <w:proofErr w:type="spellEnd"/>
      <w:r w:rsidRPr="00433130">
        <w:rPr>
          <w:rFonts w:asciiTheme="minorHAnsi" w:hAnsiTheme="minorHAnsi" w:cstheme="minorHAnsi"/>
          <w:sz w:val="22"/>
          <w:szCs w:val="22"/>
        </w:rPr>
        <w:t xml:space="preserve"> analysis to respond to the above, submit a revised summary table of the 2-year, 10-year and 50-year pre</w:t>
      </w:r>
      <w:r w:rsidRPr="00B91723">
        <w:rPr>
          <w:rFonts w:asciiTheme="minorHAnsi" w:hAnsiTheme="minorHAnsi" w:cstheme="minorHAnsi"/>
          <w:sz w:val="22"/>
          <w:szCs w:val="22"/>
        </w:rPr>
        <w:t>- and post-development flows, and if necessary, the 2-year pre- and post-development runoff volumes or 1-year flow (pre), to show compliance with the requirements of Env-Wq 1507.05(b).</w:t>
      </w:r>
    </w:p>
    <w:p w14:paraId="0CAC4480" w14:textId="77777777" w:rsidR="00635087" w:rsidRPr="003A57CB" w:rsidRDefault="00635087" w:rsidP="00485605">
      <w:pPr>
        <w:pStyle w:val="ListParagraph"/>
        <w:numPr>
          <w:ilvl w:val="0"/>
          <w:numId w:val="29"/>
        </w:numPr>
        <w:autoSpaceDE w:val="0"/>
        <w:autoSpaceDN w:val="0"/>
        <w:spacing w:after="120"/>
        <w:contextualSpacing w:val="0"/>
        <w:rPr>
          <w:rFonts w:asciiTheme="minorHAnsi" w:hAnsiTheme="minorHAnsi" w:cstheme="minorHAnsi"/>
          <w:sz w:val="22"/>
          <w:szCs w:val="22"/>
        </w:rPr>
      </w:pPr>
      <w:r w:rsidRPr="003A57CB">
        <w:rPr>
          <w:rFonts w:asciiTheme="minorHAnsi" w:hAnsiTheme="minorHAnsi" w:cstheme="minorHAnsi"/>
          <w:sz w:val="22"/>
          <w:szCs w:val="22"/>
        </w:rPr>
        <w:t>Pursuant to Env-Wq 1503.</w:t>
      </w:r>
      <w:r w:rsidR="00F931BC" w:rsidRPr="003A57CB">
        <w:rPr>
          <w:rFonts w:asciiTheme="minorHAnsi" w:hAnsiTheme="minorHAnsi" w:cstheme="minorHAnsi"/>
          <w:sz w:val="22"/>
          <w:szCs w:val="22"/>
        </w:rPr>
        <w:t>1</w:t>
      </w:r>
      <w:r w:rsidRPr="003A57CB">
        <w:rPr>
          <w:rFonts w:asciiTheme="minorHAnsi" w:hAnsiTheme="minorHAnsi" w:cstheme="minorHAnsi"/>
          <w:sz w:val="22"/>
          <w:szCs w:val="22"/>
        </w:rPr>
        <w:t xml:space="preserve">5(b), changes to the revised plans are to be called out and a revision date must be added to each page that has been changed.  Graphical revision call-outs should be included </w:t>
      </w:r>
      <w:r w:rsidRPr="003A57CB">
        <w:rPr>
          <w:rFonts w:asciiTheme="minorHAnsi" w:hAnsiTheme="minorHAnsi" w:cstheme="minorHAnsi"/>
          <w:sz w:val="22"/>
          <w:szCs w:val="22"/>
        </w:rPr>
        <w:lastRenderedPageBreak/>
        <w:t>on the plans. If any changes to the plans or the hydrologic/hydraulic analysis were made other than those identified above, please indicate what additional changes were made in your response letter.</w:t>
      </w:r>
    </w:p>
    <w:p w14:paraId="47CC89FD" w14:textId="77777777" w:rsidR="00890C5D" w:rsidRPr="003A57CB" w:rsidRDefault="00890C5D" w:rsidP="00485605">
      <w:pPr>
        <w:widowControl w:val="0"/>
        <w:numPr>
          <w:ilvl w:val="0"/>
          <w:numId w:val="29"/>
        </w:numPr>
        <w:autoSpaceDE w:val="0"/>
        <w:autoSpaceDN w:val="0"/>
        <w:adjustRightInd w:val="0"/>
        <w:ind w:left="0" w:firstLine="0"/>
        <w:rPr>
          <w:rFonts w:asciiTheme="minorHAnsi" w:hAnsiTheme="minorHAnsi" w:cstheme="minorHAnsi"/>
          <w:sz w:val="22"/>
          <w:szCs w:val="22"/>
        </w:rPr>
      </w:pPr>
      <w:r w:rsidRPr="003A57CB">
        <w:rPr>
          <w:rFonts w:asciiTheme="minorHAnsi" w:hAnsiTheme="minorHAnsi" w:cstheme="minorHAnsi"/>
          <w:sz w:val="22"/>
          <w:szCs w:val="22"/>
          <w:u w:val="single"/>
        </w:rPr>
        <w:t>Project CD:</w:t>
      </w:r>
    </w:p>
    <w:p w14:paraId="0CD67E30" w14:textId="77777777" w:rsidR="00890C5D" w:rsidRPr="003A57CB" w:rsidRDefault="00890C5D" w:rsidP="00B70242">
      <w:pPr>
        <w:tabs>
          <w:tab w:val="left" w:pos="360"/>
        </w:tabs>
        <w:ind w:left="360"/>
        <w:rPr>
          <w:rFonts w:asciiTheme="minorHAnsi" w:hAnsiTheme="minorHAnsi" w:cstheme="minorHAnsi"/>
          <w:color w:val="000000"/>
          <w:sz w:val="22"/>
          <w:szCs w:val="22"/>
        </w:rPr>
      </w:pPr>
      <w:r w:rsidRPr="003A57CB">
        <w:rPr>
          <w:rFonts w:asciiTheme="minorHAnsi" w:hAnsiTheme="minorHAnsi" w:cstheme="minorHAnsi"/>
          <w:color w:val="000000"/>
          <w:sz w:val="22"/>
          <w:szCs w:val="22"/>
        </w:rPr>
        <w:t xml:space="preserve">Please note that, in accordance with Env-Wq 1503.20(e), within one week of a project being permitted the department requires that a CD be submitted which includes a copy of the plans and the drainage report (including the summary, drainage analysis, riprap sizing calculations, USGS map, </w:t>
      </w:r>
      <w:proofErr w:type="spellStart"/>
      <w:r w:rsidRPr="003A57CB">
        <w:rPr>
          <w:rFonts w:asciiTheme="minorHAnsi" w:hAnsiTheme="minorHAnsi" w:cstheme="minorHAnsi"/>
          <w:color w:val="000000"/>
          <w:sz w:val="22"/>
          <w:szCs w:val="22"/>
        </w:rPr>
        <w:t>etc</w:t>
      </w:r>
      <w:proofErr w:type="spellEnd"/>
      <w:r w:rsidRPr="003A57CB">
        <w:rPr>
          <w:rFonts w:asciiTheme="minorHAnsi" w:hAnsiTheme="minorHAnsi" w:cstheme="minorHAnsi"/>
          <w:color w:val="000000"/>
          <w:sz w:val="22"/>
          <w:szCs w:val="22"/>
        </w:rPr>
        <w:t xml:space="preserve">), all in PDF format.  This will assist DES in minimizing our long-term file storage space requirements.  </w:t>
      </w:r>
    </w:p>
    <w:p w14:paraId="1BB3B1A9" w14:textId="77777777" w:rsidR="00890C5D" w:rsidRPr="003A57CB" w:rsidRDefault="00890C5D" w:rsidP="00B70242">
      <w:pPr>
        <w:widowControl w:val="0"/>
        <w:tabs>
          <w:tab w:val="left" w:pos="360"/>
        </w:tabs>
        <w:autoSpaceDE w:val="0"/>
        <w:autoSpaceDN w:val="0"/>
        <w:adjustRightInd w:val="0"/>
        <w:ind w:left="360"/>
        <w:rPr>
          <w:rFonts w:asciiTheme="minorHAnsi" w:hAnsiTheme="minorHAnsi" w:cstheme="minorHAnsi"/>
          <w:color w:val="000000"/>
          <w:sz w:val="22"/>
          <w:szCs w:val="22"/>
        </w:rPr>
      </w:pPr>
    </w:p>
    <w:p w14:paraId="57B3590A" w14:textId="372133AE" w:rsidR="00C64383" w:rsidRPr="003A57CB" w:rsidRDefault="00890C5D" w:rsidP="00C64383">
      <w:pPr>
        <w:widowControl w:val="0"/>
        <w:tabs>
          <w:tab w:val="left" w:pos="0"/>
        </w:tabs>
        <w:autoSpaceDE w:val="0"/>
        <w:autoSpaceDN w:val="0"/>
        <w:adjustRightInd w:val="0"/>
        <w:rPr>
          <w:rFonts w:asciiTheme="minorHAnsi" w:hAnsiTheme="minorHAnsi" w:cstheme="minorHAnsi"/>
          <w:sz w:val="22"/>
          <w:szCs w:val="22"/>
        </w:rPr>
      </w:pPr>
      <w:r w:rsidRPr="003A57CB">
        <w:rPr>
          <w:rFonts w:asciiTheme="minorHAnsi" w:hAnsiTheme="minorHAnsi" w:cstheme="minorHAnsi"/>
          <w:color w:val="000000"/>
          <w:sz w:val="22"/>
          <w:szCs w:val="22"/>
        </w:rPr>
        <w:t>P</w:t>
      </w:r>
      <w:r w:rsidRPr="003A57CB">
        <w:rPr>
          <w:rFonts w:asciiTheme="minorHAnsi" w:hAnsiTheme="minorHAnsi" w:cstheme="minorHAnsi"/>
          <w:sz w:val="22"/>
          <w:szCs w:val="22"/>
        </w:rPr>
        <w:t>lease respond to this request for more information letter</w:t>
      </w:r>
      <w:r w:rsidRPr="003A57CB">
        <w:rPr>
          <w:rFonts w:asciiTheme="minorHAnsi" w:hAnsiTheme="minorHAnsi" w:cstheme="minorHAnsi"/>
          <w:color w:val="000000"/>
          <w:sz w:val="22"/>
          <w:szCs w:val="22"/>
        </w:rPr>
        <w:t xml:space="preserve"> i</w:t>
      </w:r>
      <w:r w:rsidRPr="003A57CB">
        <w:rPr>
          <w:rFonts w:asciiTheme="minorHAnsi" w:hAnsiTheme="minorHAnsi" w:cstheme="minorHAnsi"/>
          <w:sz w:val="22"/>
          <w:szCs w:val="22"/>
        </w:rPr>
        <w:t xml:space="preserve">n accordance with the provisions of Env-Wq 1503.15.  Please include the file number on your response to this request, as well as a narration of the changes from the current application.  Please be aware that in accordance with RSA 485-A:17, if all of the </w:t>
      </w:r>
      <w:r w:rsidRPr="003A57CB">
        <w:rPr>
          <w:rFonts w:asciiTheme="minorHAnsi" w:hAnsiTheme="minorHAnsi" w:cstheme="minorHAnsi"/>
          <w:color w:val="000000"/>
          <w:sz w:val="22"/>
          <w:szCs w:val="22"/>
        </w:rPr>
        <w:t xml:space="preserve">information requested above is not provided in a </w:t>
      </w:r>
      <w:r w:rsidRPr="003A57CB">
        <w:rPr>
          <w:rFonts w:asciiTheme="minorHAnsi" w:hAnsiTheme="minorHAnsi" w:cstheme="minorHAnsi"/>
          <w:b/>
          <w:bCs/>
          <w:color w:val="000000"/>
          <w:sz w:val="22"/>
          <w:szCs w:val="22"/>
          <w:u w:val="single"/>
        </w:rPr>
        <w:t>single and complete</w:t>
      </w:r>
      <w:r w:rsidRPr="003A57CB">
        <w:rPr>
          <w:rFonts w:asciiTheme="minorHAnsi" w:hAnsiTheme="minorHAnsi" w:cstheme="minorHAnsi"/>
          <w:color w:val="000000"/>
          <w:sz w:val="22"/>
          <w:szCs w:val="22"/>
        </w:rPr>
        <w:t xml:space="preserve"> response within the next 120 days, </w:t>
      </w:r>
      <w:r w:rsidR="004A53D4" w:rsidRPr="000B612D">
        <w:rPr>
          <w:rFonts w:asciiTheme="minorHAnsi" w:hAnsiTheme="minorHAnsi" w:cstheme="minorHAnsi"/>
          <w:b/>
          <w:sz w:val="22"/>
          <w:szCs w:val="22"/>
        </w:rPr>
        <w:t>July</w:t>
      </w:r>
      <w:r w:rsidR="000B612D" w:rsidRPr="000B612D">
        <w:rPr>
          <w:rFonts w:asciiTheme="minorHAnsi" w:hAnsiTheme="minorHAnsi" w:cstheme="minorHAnsi"/>
          <w:b/>
          <w:sz w:val="22"/>
          <w:szCs w:val="22"/>
        </w:rPr>
        <w:t xml:space="preserve"> 3</w:t>
      </w:r>
      <w:r w:rsidR="00D22728" w:rsidRPr="000B612D">
        <w:rPr>
          <w:rFonts w:asciiTheme="minorHAnsi" w:hAnsiTheme="minorHAnsi" w:cstheme="minorHAnsi"/>
          <w:b/>
          <w:bCs/>
          <w:sz w:val="22"/>
          <w:szCs w:val="22"/>
        </w:rPr>
        <w:t>, 202</w:t>
      </w:r>
      <w:r w:rsidR="004A53D4" w:rsidRPr="000B612D">
        <w:rPr>
          <w:rFonts w:asciiTheme="minorHAnsi" w:hAnsiTheme="minorHAnsi" w:cstheme="minorHAnsi"/>
          <w:b/>
          <w:bCs/>
          <w:sz w:val="22"/>
          <w:szCs w:val="22"/>
        </w:rPr>
        <w:t>1</w:t>
      </w:r>
      <w:r w:rsidR="00507FA7" w:rsidRPr="000B612D">
        <w:rPr>
          <w:rFonts w:asciiTheme="minorHAnsi" w:hAnsiTheme="minorHAnsi" w:cstheme="minorHAnsi"/>
          <w:b/>
          <w:bCs/>
          <w:sz w:val="22"/>
          <w:szCs w:val="22"/>
        </w:rPr>
        <w:t xml:space="preserve">, </w:t>
      </w:r>
      <w:r w:rsidR="00507FA7">
        <w:rPr>
          <w:rFonts w:asciiTheme="minorHAnsi" w:hAnsiTheme="minorHAnsi" w:cstheme="minorHAnsi"/>
          <w:b/>
          <w:bCs/>
          <w:color w:val="000000"/>
          <w:sz w:val="22"/>
          <w:szCs w:val="22"/>
        </w:rPr>
        <w:t>your application</w:t>
      </w:r>
      <w:r w:rsidRPr="003A57CB">
        <w:rPr>
          <w:rFonts w:asciiTheme="minorHAnsi" w:hAnsiTheme="minorHAnsi" w:cstheme="minorHAnsi"/>
          <w:b/>
          <w:bCs/>
          <w:color w:val="000000"/>
          <w:sz w:val="22"/>
          <w:szCs w:val="22"/>
        </w:rPr>
        <w:t xml:space="preserve"> will be denied.</w:t>
      </w:r>
      <w:r w:rsidRPr="003A57CB">
        <w:rPr>
          <w:rFonts w:asciiTheme="minorHAnsi" w:hAnsiTheme="minorHAnsi" w:cstheme="minorHAnsi"/>
          <w:color w:val="000000"/>
          <w:sz w:val="22"/>
          <w:szCs w:val="22"/>
        </w:rPr>
        <w:t xml:space="preserve">  </w:t>
      </w:r>
      <w:r w:rsidR="00C64383" w:rsidRPr="003A57CB">
        <w:rPr>
          <w:rFonts w:asciiTheme="minorHAnsi" w:hAnsiTheme="minorHAnsi" w:cstheme="minorHAnsi"/>
          <w:sz w:val="22"/>
          <w:szCs w:val="22"/>
        </w:rPr>
        <w:t xml:space="preserve">If you have any questions, please call me at (603) 271-3249 or email at: </w:t>
      </w:r>
      <w:hyperlink r:id="rId8" w:history="1">
        <w:r w:rsidR="008B4BEF" w:rsidRPr="00C82C8E">
          <w:rPr>
            <w:rStyle w:val="Hyperlink"/>
            <w:rFonts w:asciiTheme="minorHAnsi" w:hAnsiTheme="minorHAnsi" w:cstheme="minorHAnsi"/>
            <w:sz w:val="22"/>
            <w:szCs w:val="22"/>
          </w:rPr>
          <w:t>michael.j.schlosser@des.nh.gov</w:t>
        </w:r>
      </w:hyperlink>
      <w:r w:rsidR="00C64383" w:rsidRPr="003A57CB">
        <w:rPr>
          <w:rFonts w:asciiTheme="minorHAnsi" w:hAnsiTheme="minorHAnsi" w:cstheme="minorHAnsi"/>
          <w:sz w:val="22"/>
          <w:szCs w:val="22"/>
        </w:rPr>
        <w:t>.</w:t>
      </w:r>
    </w:p>
    <w:p w14:paraId="166BBAC3" w14:textId="77777777" w:rsidR="00C64383" w:rsidRPr="003A57CB" w:rsidRDefault="00C64383" w:rsidP="00C64383">
      <w:pPr>
        <w:widowControl w:val="0"/>
        <w:tabs>
          <w:tab w:val="left" w:pos="0"/>
        </w:tabs>
        <w:autoSpaceDE w:val="0"/>
        <w:autoSpaceDN w:val="0"/>
        <w:adjustRightInd w:val="0"/>
        <w:rPr>
          <w:rFonts w:asciiTheme="minorHAnsi" w:hAnsiTheme="minorHAnsi" w:cstheme="minorHAnsi"/>
          <w:sz w:val="22"/>
          <w:szCs w:val="22"/>
        </w:rPr>
      </w:pP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p>
    <w:p w14:paraId="3DE8946B" w14:textId="77777777" w:rsidR="00C64383" w:rsidRPr="003A57CB" w:rsidRDefault="00C64383" w:rsidP="00C64383">
      <w:pPr>
        <w:widowControl w:val="0"/>
        <w:tabs>
          <w:tab w:val="left" w:pos="0"/>
        </w:tabs>
        <w:autoSpaceDE w:val="0"/>
        <w:autoSpaceDN w:val="0"/>
        <w:adjustRightInd w:val="0"/>
        <w:rPr>
          <w:rFonts w:asciiTheme="minorHAnsi" w:hAnsiTheme="minorHAnsi" w:cstheme="minorHAnsi"/>
          <w:sz w:val="22"/>
          <w:szCs w:val="22"/>
        </w:rPr>
      </w:pPr>
      <w:r w:rsidRPr="003A57CB">
        <w:rPr>
          <w:rFonts w:asciiTheme="minorHAnsi" w:hAnsiTheme="minorHAnsi" w:cstheme="minorHAnsi"/>
          <w:sz w:val="22"/>
          <w:szCs w:val="22"/>
        </w:rPr>
        <w:t>Sincerely,</w:t>
      </w:r>
    </w:p>
    <w:p w14:paraId="1E92B4F3" w14:textId="39833CCD" w:rsidR="00C64383" w:rsidRPr="003A57CB" w:rsidRDefault="00171597" w:rsidP="00C64383">
      <w:pPr>
        <w:widowControl w:val="0"/>
        <w:tabs>
          <w:tab w:val="left" w:pos="0"/>
        </w:tabs>
        <w:autoSpaceDE w:val="0"/>
        <w:autoSpaceDN w:val="0"/>
        <w:adjustRightInd w:val="0"/>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AC04C67" wp14:editId="3E3FF3A5">
            <wp:extent cx="1695584" cy="6506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JS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725011" cy="661923"/>
                    </a:xfrm>
                    <a:prstGeom prst="rect">
                      <a:avLst/>
                    </a:prstGeom>
                  </pic:spPr>
                </pic:pic>
              </a:graphicData>
            </a:graphic>
          </wp:inline>
        </w:drawing>
      </w:r>
    </w:p>
    <w:p w14:paraId="63EE33C1" w14:textId="3FB691FB" w:rsidR="00C64383" w:rsidRPr="003A57CB" w:rsidRDefault="00C64383" w:rsidP="00C64383">
      <w:pPr>
        <w:widowControl w:val="0"/>
        <w:tabs>
          <w:tab w:val="left" w:pos="0"/>
        </w:tabs>
        <w:autoSpaceDE w:val="0"/>
        <w:autoSpaceDN w:val="0"/>
        <w:adjustRightInd w:val="0"/>
        <w:rPr>
          <w:rFonts w:asciiTheme="minorHAnsi" w:hAnsiTheme="minorHAnsi" w:cstheme="minorHAnsi"/>
          <w:sz w:val="22"/>
          <w:szCs w:val="22"/>
        </w:rPr>
      </w:pPr>
      <w:r w:rsidRPr="003A57CB">
        <w:rPr>
          <w:rFonts w:asciiTheme="minorHAnsi" w:hAnsiTheme="minorHAnsi" w:cstheme="minorHAnsi"/>
          <w:sz w:val="22"/>
          <w:szCs w:val="22"/>
        </w:rPr>
        <w:t>Michael Schlosser, PE</w:t>
      </w:r>
    </w:p>
    <w:p w14:paraId="44445B43" w14:textId="77777777" w:rsidR="00C64383" w:rsidRPr="003A57CB" w:rsidRDefault="00C64383" w:rsidP="00C64383">
      <w:pPr>
        <w:widowControl w:val="0"/>
        <w:tabs>
          <w:tab w:val="left" w:pos="0"/>
        </w:tabs>
        <w:autoSpaceDE w:val="0"/>
        <w:autoSpaceDN w:val="0"/>
        <w:adjustRightInd w:val="0"/>
        <w:rPr>
          <w:rFonts w:asciiTheme="minorHAnsi" w:hAnsiTheme="minorHAnsi" w:cstheme="minorHAnsi"/>
          <w:sz w:val="22"/>
          <w:szCs w:val="22"/>
        </w:rPr>
      </w:pPr>
      <w:r w:rsidRPr="003A57CB">
        <w:rPr>
          <w:rFonts w:asciiTheme="minorHAnsi" w:hAnsiTheme="minorHAnsi" w:cstheme="minorHAnsi"/>
          <w:sz w:val="22"/>
          <w:szCs w:val="22"/>
        </w:rPr>
        <w:t>Alteration of Terrain Bureau</w:t>
      </w:r>
    </w:p>
    <w:p w14:paraId="0D6E059D" w14:textId="77777777" w:rsidR="00890C5D" w:rsidRPr="003A57CB" w:rsidRDefault="00890C5D" w:rsidP="00C64383">
      <w:pPr>
        <w:widowControl w:val="0"/>
        <w:tabs>
          <w:tab w:val="left" w:pos="0"/>
        </w:tabs>
        <w:autoSpaceDE w:val="0"/>
        <w:autoSpaceDN w:val="0"/>
        <w:adjustRightInd w:val="0"/>
        <w:rPr>
          <w:rFonts w:asciiTheme="minorHAnsi" w:hAnsiTheme="minorHAnsi" w:cstheme="minorHAnsi"/>
          <w:sz w:val="22"/>
          <w:szCs w:val="22"/>
        </w:rPr>
      </w:pP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r w:rsidRPr="003A57CB">
        <w:rPr>
          <w:rFonts w:asciiTheme="minorHAnsi" w:hAnsiTheme="minorHAnsi" w:cstheme="minorHAnsi"/>
          <w:sz w:val="22"/>
          <w:szCs w:val="22"/>
        </w:rPr>
        <w:tab/>
      </w:r>
    </w:p>
    <w:p w14:paraId="50DA1D91" w14:textId="77777777" w:rsidR="00890C5D" w:rsidRPr="003A57CB" w:rsidRDefault="00890C5D" w:rsidP="008D74AF">
      <w:pPr>
        <w:widowControl w:val="0"/>
        <w:tabs>
          <w:tab w:val="left" w:pos="0"/>
        </w:tabs>
        <w:autoSpaceDE w:val="0"/>
        <w:autoSpaceDN w:val="0"/>
        <w:adjustRightInd w:val="0"/>
        <w:rPr>
          <w:rFonts w:asciiTheme="minorHAnsi" w:hAnsiTheme="minorHAnsi" w:cstheme="minorHAnsi"/>
          <w:sz w:val="22"/>
          <w:szCs w:val="22"/>
        </w:rPr>
      </w:pPr>
    </w:p>
    <w:p w14:paraId="5AAD3318" w14:textId="7B90341F" w:rsidR="00890C5D" w:rsidRPr="003C5B2D" w:rsidRDefault="00890C5D" w:rsidP="00C950AC">
      <w:pPr>
        <w:widowControl w:val="0"/>
        <w:tabs>
          <w:tab w:val="left" w:pos="0"/>
        </w:tabs>
        <w:autoSpaceDE w:val="0"/>
        <w:autoSpaceDN w:val="0"/>
        <w:adjustRightInd w:val="0"/>
        <w:rPr>
          <w:rFonts w:asciiTheme="minorHAnsi" w:hAnsiTheme="minorHAnsi" w:cstheme="minorHAnsi"/>
          <w:sz w:val="22"/>
          <w:szCs w:val="22"/>
        </w:rPr>
      </w:pPr>
      <w:r w:rsidRPr="003A57CB">
        <w:rPr>
          <w:rFonts w:asciiTheme="minorHAnsi" w:hAnsiTheme="minorHAnsi" w:cstheme="minorHAnsi"/>
          <w:sz w:val="22"/>
          <w:szCs w:val="22"/>
        </w:rPr>
        <w:t xml:space="preserve">cc:  </w:t>
      </w:r>
      <w:r w:rsidRPr="003A57CB">
        <w:rPr>
          <w:rFonts w:asciiTheme="minorHAnsi" w:hAnsiTheme="minorHAnsi" w:cstheme="minorHAnsi"/>
          <w:sz w:val="22"/>
          <w:szCs w:val="22"/>
        </w:rPr>
        <w:tab/>
      </w:r>
      <w:r w:rsidR="00335304">
        <w:rPr>
          <w:rFonts w:asciiTheme="minorHAnsi" w:hAnsiTheme="minorHAnsi" w:cstheme="minorHAnsi"/>
          <w:sz w:val="22"/>
          <w:szCs w:val="22"/>
        </w:rPr>
        <w:t>Franklin</w:t>
      </w:r>
      <w:r w:rsidR="00C950AC">
        <w:rPr>
          <w:rFonts w:asciiTheme="minorHAnsi" w:hAnsiTheme="minorHAnsi" w:cstheme="minorHAnsi"/>
          <w:sz w:val="22"/>
          <w:szCs w:val="22"/>
        </w:rPr>
        <w:t xml:space="preserve"> </w:t>
      </w:r>
      <w:r w:rsidRPr="003A57CB">
        <w:rPr>
          <w:rFonts w:asciiTheme="minorHAnsi" w:hAnsiTheme="minorHAnsi" w:cstheme="minorHAnsi"/>
          <w:sz w:val="22"/>
          <w:szCs w:val="22"/>
        </w:rPr>
        <w:t>Planning Board</w:t>
      </w:r>
      <w:r w:rsidR="00EF1E63">
        <w:rPr>
          <w:rFonts w:asciiTheme="minorHAnsi" w:hAnsiTheme="minorHAnsi" w:cstheme="minorHAnsi"/>
          <w:sz w:val="22"/>
          <w:szCs w:val="22"/>
        </w:rPr>
        <w:t xml:space="preserve"> (via email </w:t>
      </w:r>
      <w:r w:rsidR="00EF1E63" w:rsidRPr="003C5B2D">
        <w:rPr>
          <w:rFonts w:asciiTheme="minorHAnsi" w:hAnsiTheme="minorHAnsi" w:cstheme="minorHAnsi"/>
          <w:sz w:val="22"/>
          <w:szCs w:val="22"/>
        </w:rPr>
        <w:t xml:space="preserve">to: </w:t>
      </w:r>
      <w:r w:rsidR="003C5B2D">
        <w:rPr>
          <w:rFonts w:asciiTheme="minorHAnsi" w:hAnsiTheme="minorHAnsi" w:cstheme="minorHAnsi"/>
          <w:sz w:val="22"/>
          <w:szCs w:val="22"/>
        </w:rPr>
        <w:t>dlewis@franklinnh.org</w:t>
      </w:r>
      <w:r w:rsidR="00EF1E63" w:rsidRPr="003C5B2D">
        <w:rPr>
          <w:rFonts w:asciiTheme="minorHAnsi" w:hAnsiTheme="minorHAnsi" w:cstheme="minorHAnsi"/>
          <w:sz w:val="22"/>
          <w:szCs w:val="22"/>
        </w:rPr>
        <w:t>)</w:t>
      </w:r>
    </w:p>
    <w:p w14:paraId="418DFD61" w14:textId="71EE0DCA" w:rsidR="00904C50" w:rsidRDefault="00780FFD" w:rsidP="00780FFD">
      <w:pPr>
        <w:widowControl w:val="0"/>
        <w:tabs>
          <w:tab w:val="left" w:pos="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b/>
      </w:r>
      <w:r w:rsidR="00335304">
        <w:rPr>
          <w:rFonts w:asciiTheme="minorHAnsi" w:hAnsiTheme="minorHAnsi" w:cstheme="minorHAnsi"/>
          <w:sz w:val="22"/>
          <w:szCs w:val="22"/>
        </w:rPr>
        <w:t>Chris Nadeau</w:t>
      </w:r>
      <w:r>
        <w:rPr>
          <w:rFonts w:asciiTheme="minorHAnsi" w:hAnsiTheme="minorHAnsi" w:cstheme="minorHAnsi"/>
          <w:sz w:val="22"/>
          <w:szCs w:val="22"/>
        </w:rPr>
        <w:t xml:space="preserve">, </w:t>
      </w:r>
      <w:r w:rsidR="00335304">
        <w:rPr>
          <w:rFonts w:asciiTheme="minorHAnsi" w:hAnsiTheme="minorHAnsi" w:cstheme="minorHAnsi"/>
          <w:sz w:val="22"/>
          <w:szCs w:val="22"/>
        </w:rPr>
        <w:t>Nobis Group</w:t>
      </w:r>
      <w:r>
        <w:rPr>
          <w:rFonts w:asciiTheme="minorHAnsi" w:hAnsiTheme="minorHAnsi" w:cstheme="minorHAnsi"/>
          <w:sz w:val="22"/>
          <w:szCs w:val="22"/>
        </w:rPr>
        <w:t xml:space="preserve"> (via email)</w:t>
      </w:r>
      <w:r w:rsidR="00890C5D" w:rsidRPr="003A57CB">
        <w:rPr>
          <w:rFonts w:asciiTheme="minorHAnsi" w:hAnsiTheme="minorHAnsi" w:cstheme="minorHAnsi"/>
          <w:sz w:val="22"/>
          <w:szCs w:val="22"/>
        </w:rPr>
        <w:tab/>
      </w:r>
    </w:p>
    <w:p w14:paraId="5493FAFD" w14:textId="109E3CE0" w:rsidR="003C5B2D" w:rsidRPr="00C64383" w:rsidRDefault="003C5B2D" w:rsidP="00780FFD">
      <w:pPr>
        <w:widowControl w:val="0"/>
        <w:tabs>
          <w:tab w:val="left" w:pos="0"/>
        </w:tabs>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b/>
        <w:t xml:space="preserve">Upper Merrimack River Local Advisory Committee (via email </w:t>
      </w:r>
      <w:r w:rsidRPr="003C5B2D">
        <w:rPr>
          <w:rFonts w:asciiTheme="minorHAnsi" w:hAnsiTheme="minorHAnsi" w:cstheme="minorHAnsi"/>
          <w:sz w:val="22"/>
          <w:szCs w:val="22"/>
        </w:rPr>
        <w:t xml:space="preserve">to: </w:t>
      </w:r>
      <w:r w:rsidR="00B71F47">
        <w:rPr>
          <w:rFonts w:asciiTheme="minorHAnsi" w:hAnsiTheme="minorHAnsi" w:cstheme="minorHAnsi"/>
          <w:sz w:val="22"/>
          <w:szCs w:val="22"/>
        </w:rPr>
        <w:t>mlt</w:t>
      </w:r>
      <w:r>
        <w:rPr>
          <w:rFonts w:asciiTheme="minorHAnsi" w:hAnsiTheme="minorHAnsi" w:cstheme="minorHAnsi"/>
          <w:sz w:val="22"/>
          <w:szCs w:val="22"/>
        </w:rPr>
        <w:t>@naturesource.net)</w:t>
      </w:r>
    </w:p>
    <w:sectPr w:rsidR="003C5B2D" w:rsidRPr="00C64383" w:rsidSect="006439CE">
      <w:headerReference w:type="default" r:id="rId10"/>
      <w:headerReference w:type="first" r:id="rId11"/>
      <w:footerReference w:type="first" r:id="rId12"/>
      <w:pgSz w:w="12240" w:h="15840" w:code="1"/>
      <w:pgMar w:top="1620" w:right="1440" w:bottom="1440" w:left="1440" w:header="533" w:footer="4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9B225" w14:textId="77777777" w:rsidR="00077A77" w:rsidRDefault="00077A77">
      <w:r>
        <w:separator/>
      </w:r>
    </w:p>
  </w:endnote>
  <w:endnote w:type="continuationSeparator" w:id="0">
    <w:p w14:paraId="7295C550" w14:textId="77777777" w:rsidR="00077A77" w:rsidRDefault="0007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C3D38" w14:textId="77777777" w:rsidR="00ED269B" w:rsidRPr="0085130B" w:rsidRDefault="00BB3173" w:rsidP="00ED269B">
    <w:pPr>
      <w:jc w:val="center"/>
      <w:rPr>
        <w:rFonts w:ascii="Cambria" w:hAnsi="Cambria"/>
        <w:color w:val="000080"/>
      </w:rPr>
    </w:pPr>
    <w:r w:rsidRPr="0085130B">
      <w:rPr>
        <w:rFonts w:ascii="Cambria" w:hAnsi="Cambria"/>
        <w:color w:val="000080"/>
      </w:rPr>
      <w:t>www.des.nh.gov</w:t>
    </w:r>
  </w:p>
  <w:p w14:paraId="7F457AA9" w14:textId="77777777" w:rsidR="00ED269B" w:rsidRPr="0085130B" w:rsidRDefault="00184EF2" w:rsidP="00ED269B">
    <w:pPr>
      <w:jc w:val="center"/>
      <w:rPr>
        <w:rFonts w:ascii="Cambria" w:hAnsi="Cambria"/>
        <w:color w:val="000080"/>
        <w:sz w:val="20"/>
        <w:szCs w:val="20"/>
      </w:rPr>
    </w:pPr>
    <w:smartTag w:uri="urn:schemas-microsoft-com:office:smarttags" w:element="address">
      <w:smartTag w:uri="urn:schemas-microsoft-com:office:smarttags" w:element="Street">
        <w:r w:rsidRPr="0085130B">
          <w:rPr>
            <w:rFonts w:ascii="Cambria" w:hAnsi="Cambria"/>
            <w:color w:val="000080"/>
            <w:sz w:val="20"/>
            <w:szCs w:val="20"/>
          </w:rPr>
          <w:t>29 Hazen Drive</w:t>
        </w:r>
      </w:smartTag>
    </w:smartTag>
    <w:r w:rsidRPr="0085130B">
      <w:rPr>
        <w:rFonts w:ascii="Cambria" w:hAnsi="Cambria"/>
        <w:color w:val="000080"/>
        <w:sz w:val="20"/>
        <w:szCs w:val="20"/>
      </w:rPr>
      <w:t xml:space="preserve"> • </w:t>
    </w:r>
    <w:smartTag w:uri="urn:schemas-microsoft-com:office:smarttags" w:element="address">
      <w:smartTag w:uri="urn:schemas-microsoft-com:office:smarttags" w:element="Street">
        <w:r w:rsidRPr="0085130B">
          <w:rPr>
            <w:rFonts w:ascii="Cambria" w:hAnsi="Cambria"/>
            <w:color w:val="000080"/>
            <w:sz w:val="20"/>
            <w:szCs w:val="20"/>
          </w:rPr>
          <w:t>PO Box</w:t>
        </w:r>
      </w:smartTag>
      <w:r w:rsidRPr="0085130B">
        <w:rPr>
          <w:rFonts w:ascii="Cambria" w:hAnsi="Cambria"/>
          <w:color w:val="000080"/>
          <w:sz w:val="20"/>
          <w:szCs w:val="20"/>
        </w:rPr>
        <w:t xml:space="preserve"> 95</w:t>
      </w:r>
    </w:smartTag>
    <w:r w:rsidR="006366F6" w:rsidRPr="0085130B">
      <w:rPr>
        <w:rFonts w:ascii="Cambria" w:hAnsi="Cambria"/>
        <w:color w:val="000080"/>
        <w:sz w:val="20"/>
        <w:szCs w:val="20"/>
      </w:rPr>
      <w:t xml:space="preserve"> • </w:t>
    </w:r>
    <w:smartTag w:uri="urn:schemas-microsoft-com:office:smarttags" w:element="place">
      <w:smartTag w:uri="urn:schemas-microsoft-com:office:smarttags" w:element="City">
        <w:smartTag w:uri="urn:schemas-microsoft-com:office:smarttags" w:element="PersonName">
          <w:r w:rsidR="00ED269B" w:rsidRPr="0085130B">
            <w:rPr>
              <w:rFonts w:ascii="Cambria" w:hAnsi="Cambria"/>
              <w:color w:val="000080"/>
              <w:sz w:val="20"/>
              <w:szCs w:val="20"/>
            </w:rPr>
            <w:t>Concord</w:t>
          </w:r>
        </w:smartTag>
      </w:smartTag>
      <w:r w:rsidR="00ED269B" w:rsidRPr="0085130B">
        <w:rPr>
          <w:rFonts w:ascii="Cambria" w:hAnsi="Cambria"/>
          <w:color w:val="000080"/>
          <w:sz w:val="20"/>
          <w:szCs w:val="20"/>
        </w:rPr>
        <w:t xml:space="preserve">, </w:t>
      </w:r>
      <w:smartTag w:uri="urn:schemas-microsoft-com:office:smarttags" w:element="State">
        <w:r w:rsidR="00ED269B" w:rsidRPr="0085130B">
          <w:rPr>
            <w:rFonts w:ascii="Cambria" w:hAnsi="Cambria"/>
            <w:color w:val="000080"/>
            <w:sz w:val="20"/>
            <w:szCs w:val="20"/>
          </w:rPr>
          <w:t>N</w:t>
        </w:r>
        <w:r w:rsidRPr="0085130B">
          <w:rPr>
            <w:rFonts w:ascii="Cambria" w:hAnsi="Cambria"/>
            <w:color w:val="000080"/>
            <w:sz w:val="20"/>
            <w:szCs w:val="20"/>
          </w:rPr>
          <w:t>H</w:t>
        </w:r>
      </w:smartTag>
      <w:r w:rsidR="00ED269B" w:rsidRPr="0085130B">
        <w:rPr>
          <w:rFonts w:ascii="Cambria" w:hAnsi="Cambria"/>
          <w:color w:val="000080"/>
          <w:sz w:val="20"/>
          <w:szCs w:val="20"/>
        </w:rPr>
        <w:t xml:space="preserve"> </w:t>
      </w:r>
      <w:smartTag w:uri="urn:schemas-microsoft-com:office:smarttags" w:element="PostalCode">
        <w:r w:rsidR="00ED269B" w:rsidRPr="0085130B">
          <w:rPr>
            <w:rFonts w:ascii="Cambria" w:hAnsi="Cambria"/>
            <w:color w:val="000080"/>
            <w:sz w:val="20"/>
            <w:szCs w:val="20"/>
          </w:rPr>
          <w:t>03302-0095</w:t>
        </w:r>
      </w:smartTag>
    </w:smartTag>
  </w:p>
  <w:p w14:paraId="277FA633" w14:textId="77777777" w:rsidR="00466594" w:rsidRPr="0085130B" w:rsidRDefault="006366F6" w:rsidP="007F74FC">
    <w:pPr>
      <w:jc w:val="center"/>
      <w:rPr>
        <w:rFonts w:ascii="Cambria" w:hAnsi="Cambria"/>
        <w:color w:val="000080"/>
        <w:sz w:val="20"/>
        <w:szCs w:val="20"/>
      </w:rPr>
    </w:pPr>
    <w:r w:rsidRPr="0085130B">
      <w:rPr>
        <w:rFonts w:ascii="Cambria" w:hAnsi="Cambria"/>
        <w:color w:val="000080"/>
        <w:sz w:val="20"/>
        <w:szCs w:val="20"/>
      </w:rPr>
      <w:t xml:space="preserve">(603) 271-3503 • </w:t>
    </w:r>
    <w:r w:rsidR="007F74FC" w:rsidRPr="0085130B">
      <w:rPr>
        <w:rFonts w:ascii="Cambria" w:hAnsi="Cambria"/>
        <w:color w:val="000080"/>
        <w:sz w:val="20"/>
        <w:szCs w:val="20"/>
      </w:rPr>
      <w:t xml:space="preserve">TDD Access: Relay NH </w:t>
    </w:r>
    <w:smartTag w:uri="urn:schemas-microsoft-com:office:smarttags" w:element="phone">
      <w:smartTagPr>
        <w:attr w:name="phonenumber" w:val="1800$$$$$"/>
        <w:attr w:uri="urn:schemas-microsoft-com:office:office" w:name="ls" w:val="trans"/>
      </w:smartTagPr>
      <w:r w:rsidR="007F74FC" w:rsidRPr="0085130B">
        <w:rPr>
          <w:rFonts w:ascii="Cambria" w:hAnsi="Cambria"/>
          <w:color w:val="000080"/>
          <w:sz w:val="20"/>
          <w:szCs w:val="20"/>
        </w:rPr>
        <w:t>1-800-735-2964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B711F" w14:textId="77777777" w:rsidR="00077A77" w:rsidRDefault="00077A77">
      <w:r>
        <w:separator/>
      </w:r>
    </w:p>
  </w:footnote>
  <w:footnote w:type="continuationSeparator" w:id="0">
    <w:p w14:paraId="24C74176" w14:textId="77777777" w:rsidR="00077A77" w:rsidRDefault="0007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2C9F3" w14:textId="46A50AFB" w:rsidR="004428E2" w:rsidRPr="00335304" w:rsidRDefault="004428E2" w:rsidP="004428E2">
    <w:pPr>
      <w:widowControl w:val="0"/>
      <w:tabs>
        <w:tab w:val="left" w:pos="0"/>
      </w:tabs>
      <w:autoSpaceDE w:val="0"/>
      <w:autoSpaceDN w:val="0"/>
      <w:adjustRightInd w:val="0"/>
      <w:rPr>
        <w:rFonts w:asciiTheme="minorHAnsi" w:hAnsiTheme="minorHAnsi" w:cstheme="minorHAnsi"/>
        <w:sz w:val="20"/>
        <w:szCs w:val="20"/>
      </w:rPr>
    </w:pPr>
    <w:r w:rsidRPr="00335304">
      <w:rPr>
        <w:rFonts w:asciiTheme="minorHAnsi" w:hAnsiTheme="minorHAnsi" w:cstheme="minorHAnsi"/>
        <w:sz w:val="20"/>
        <w:szCs w:val="20"/>
      </w:rPr>
      <w:t xml:space="preserve">Alteration of Terrain Permit Application AoT </w:t>
    </w:r>
    <w:r w:rsidR="00335304" w:rsidRPr="00335304">
      <w:rPr>
        <w:rFonts w:asciiTheme="minorHAnsi" w:hAnsiTheme="minorHAnsi" w:cstheme="minorHAnsi"/>
        <w:sz w:val="20"/>
        <w:szCs w:val="20"/>
      </w:rPr>
      <w:t>210114-004</w:t>
    </w:r>
  </w:p>
  <w:p w14:paraId="7A7A40F2" w14:textId="3F837D3C" w:rsidR="004428E2" w:rsidRPr="00335304" w:rsidRDefault="00335304" w:rsidP="004428E2">
    <w:pPr>
      <w:widowControl w:val="0"/>
      <w:tabs>
        <w:tab w:val="left" w:pos="0"/>
      </w:tabs>
      <w:autoSpaceDE w:val="0"/>
      <w:autoSpaceDN w:val="0"/>
      <w:adjustRightInd w:val="0"/>
      <w:rPr>
        <w:rFonts w:asciiTheme="minorHAnsi" w:hAnsiTheme="minorHAnsi" w:cstheme="minorHAnsi"/>
        <w:sz w:val="20"/>
        <w:szCs w:val="20"/>
      </w:rPr>
    </w:pPr>
    <w:proofErr w:type="spellStart"/>
    <w:r w:rsidRPr="00335304">
      <w:rPr>
        <w:rFonts w:asciiTheme="minorHAnsi" w:hAnsiTheme="minorHAnsi" w:cstheme="minorHAnsi"/>
        <w:sz w:val="20"/>
        <w:szCs w:val="20"/>
      </w:rPr>
      <w:t>Mojalaki</w:t>
    </w:r>
    <w:proofErr w:type="spellEnd"/>
    <w:r w:rsidRPr="00335304">
      <w:rPr>
        <w:rFonts w:asciiTheme="minorHAnsi" w:hAnsiTheme="minorHAnsi" w:cstheme="minorHAnsi"/>
        <w:sz w:val="20"/>
        <w:szCs w:val="20"/>
      </w:rPr>
      <w:t xml:space="preserve"> Solar Development</w:t>
    </w:r>
    <w:r w:rsidR="00AB0E4D" w:rsidRPr="00335304">
      <w:rPr>
        <w:rFonts w:asciiTheme="minorHAnsi" w:hAnsiTheme="minorHAnsi" w:cstheme="minorHAnsi"/>
        <w:sz w:val="20"/>
        <w:szCs w:val="20"/>
      </w:rPr>
      <w:t xml:space="preserve"> </w:t>
    </w:r>
    <w:r w:rsidR="00780FFD" w:rsidRPr="00335304">
      <w:rPr>
        <w:rFonts w:asciiTheme="minorHAnsi" w:hAnsiTheme="minorHAnsi" w:cstheme="minorHAnsi"/>
        <w:sz w:val="20"/>
        <w:szCs w:val="20"/>
      </w:rPr>
      <w:t>–</w:t>
    </w:r>
    <w:r w:rsidR="004428E2" w:rsidRPr="00335304">
      <w:rPr>
        <w:rFonts w:asciiTheme="minorHAnsi" w:hAnsiTheme="minorHAnsi" w:cstheme="minorHAnsi"/>
        <w:sz w:val="20"/>
        <w:szCs w:val="20"/>
      </w:rPr>
      <w:t xml:space="preserve"> </w:t>
    </w:r>
    <w:r w:rsidRPr="00335304">
      <w:rPr>
        <w:rFonts w:asciiTheme="minorHAnsi" w:hAnsiTheme="minorHAnsi" w:cstheme="minorHAnsi"/>
        <w:sz w:val="20"/>
        <w:szCs w:val="20"/>
      </w:rPr>
      <w:t>Franklin</w:t>
    </w:r>
    <w:r w:rsidR="00780FFD" w:rsidRPr="00335304">
      <w:rPr>
        <w:rFonts w:asciiTheme="minorHAnsi" w:hAnsiTheme="minorHAnsi" w:cstheme="minorHAnsi"/>
        <w:sz w:val="20"/>
        <w:szCs w:val="20"/>
      </w:rPr>
      <w:t>,</w:t>
    </w:r>
    <w:r w:rsidR="004428E2" w:rsidRPr="00335304">
      <w:rPr>
        <w:rFonts w:asciiTheme="minorHAnsi" w:hAnsiTheme="minorHAnsi" w:cstheme="minorHAnsi"/>
        <w:sz w:val="20"/>
        <w:szCs w:val="20"/>
      </w:rPr>
      <w:t xml:space="preserve"> NH</w:t>
    </w:r>
  </w:p>
  <w:p w14:paraId="3F1A83AB" w14:textId="27628FFA" w:rsidR="006439CE" w:rsidRPr="00335304" w:rsidRDefault="006439CE" w:rsidP="004428E2">
    <w:pPr>
      <w:widowControl w:val="0"/>
      <w:tabs>
        <w:tab w:val="left" w:pos="0"/>
      </w:tabs>
      <w:autoSpaceDE w:val="0"/>
      <w:autoSpaceDN w:val="0"/>
      <w:adjustRightInd w:val="0"/>
      <w:rPr>
        <w:rFonts w:asciiTheme="minorHAnsi" w:hAnsiTheme="minorHAnsi" w:cstheme="minorHAnsi"/>
        <w:sz w:val="20"/>
        <w:szCs w:val="20"/>
      </w:rPr>
    </w:pPr>
    <w:r w:rsidRPr="00335304">
      <w:rPr>
        <w:rFonts w:asciiTheme="minorHAnsi" w:hAnsiTheme="minorHAnsi" w:cstheme="minorHAnsi"/>
        <w:snapToGrid w:val="0"/>
        <w:sz w:val="20"/>
        <w:szCs w:val="20"/>
      </w:rPr>
      <w:t xml:space="preserve">Page </w:t>
    </w:r>
    <w:r w:rsidRPr="00335304">
      <w:rPr>
        <w:rFonts w:asciiTheme="minorHAnsi" w:hAnsiTheme="minorHAnsi" w:cstheme="minorHAnsi"/>
        <w:snapToGrid w:val="0"/>
        <w:sz w:val="20"/>
        <w:szCs w:val="20"/>
      </w:rPr>
      <w:fldChar w:fldCharType="begin"/>
    </w:r>
    <w:r w:rsidRPr="00335304">
      <w:rPr>
        <w:rFonts w:asciiTheme="minorHAnsi" w:hAnsiTheme="minorHAnsi" w:cstheme="minorHAnsi"/>
        <w:snapToGrid w:val="0"/>
        <w:sz w:val="20"/>
        <w:szCs w:val="20"/>
      </w:rPr>
      <w:instrText xml:space="preserve"> PAGE </w:instrText>
    </w:r>
    <w:r w:rsidRPr="00335304">
      <w:rPr>
        <w:rFonts w:asciiTheme="minorHAnsi" w:hAnsiTheme="minorHAnsi" w:cstheme="minorHAnsi"/>
        <w:snapToGrid w:val="0"/>
        <w:sz w:val="20"/>
        <w:szCs w:val="20"/>
      </w:rPr>
      <w:fldChar w:fldCharType="separate"/>
    </w:r>
    <w:r w:rsidR="00B71F47">
      <w:rPr>
        <w:rFonts w:asciiTheme="minorHAnsi" w:hAnsiTheme="minorHAnsi" w:cstheme="minorHAnsi"/>
        <w:noProof/>
        <w:snapToGrid w:val="0"/>
        <w:sz w:val="20"/>
        <w:szCs w:val="20"/>
      </w:rPr>
      <w:t>3</w:t>
    </w:r>
    <w:r w:rsidRPr="00335304">
      <w:rPr>
        <w:rFonts w:asciiTheme="minorHAnsi" w:hAnsiTheme="minorHAnsi" w:cstheme="minorHAnsi"/>
        <w:snapToGrid w:val="0"/>
        <w:sz w:val="20"/>
        <w:szCs w:val="20"/>
      </w:rPr>
      <w:fldChar w:fldCharType="end"/>
    </w:r>
    <w:r w:rsidRPr="00335304">
      <w:rPr>
        <w:rFonts w:asciiTheme="minorHAnsi" w:hAnsiTheme="minorHAnsi" w:cstheme="minorHAnsi"/>
        <w:snapToGrid w:val="0"/>
        <w:sz w:val="20"/>
        <w:szCs w:val="20"/>
      </w:rPr>
      <w:t xml:space="preserve"> of </w:t>
    </w:r>
    <w:r w:rsidRPr="00335304">
      <w:rPr>
        <w:rFonts w:asciiTheme="minorHAnsi" w:hAnsiTheme="minorHAnsi" w:cstheme="minorHAnsi"/>
        <w:sz w:val="20"/>
        <w:szCs w:val="20"/>
      </w:rPr>
      <w:fldChar w:fldCharType="begin"/>
    </w:r>
    <w:r w:rsidRPr="00335304">
      <w:rPr>
        <w:rFonts w:asciiTheme="minorHAnsi" w:hAnsiTheme="minorHAnsi" w:cstheme="minorHAnsi"/>
        <w:sz w:val="20"/>
        <w:szCs w:val="20"/>
      </w:rPr>
      <w:instrText xml:space="preserve"> NUMPAGES </w:instrText>
    </w:r>
    <w:r w:rsidRPr="00335304">
      <w:rPr>
        <w:rFonts w:asciiTheme="minorHAnsi" w:hAnsiTheme="minorHAnsi" w:cstheme="minorHAnsi"/>
        <w:sz w:val="20"/>
        <w:szCs w:val="20"/>
      </w:rPr>
      <w:fldChar w:fldCharType="separate"/>
    </w:r>
    <w:r w:rsidR="00B71F47">
      <w:rPr>
        <w:rFonts w:asciiTheme="minorHAnsi" w:hAnsiTheme="minorHAnsi" w:cstheme="minorHAnsi"/>
        <w:noProof/>
        <w:sz w:val="20"/>
        <w:szCs w:val="20"/>
      </w:rPr>
      <w:t>3</w:t>
    </w:r>
    <w:r w:rsidRPr="00335304">
      <w:rPr>
        <w:rFonts w:asciiTheme="minorHAnsi" w:hAnsiTheme="minorHAnsi" w:cstheme="minorHAnsi"/>
        <w:sz w:val="20"/>
        <w:szCs w:val="20"/>
      </w:rPr>
      <w:fldChar w:fldCharType="end"/>
    </w:r>
  </w:p>
  <w:p w14:paraId="773A056B" w14:textId="77777777" w:rsidR="006439CE" w:rsidRPr="00335304" w:rsidRDefault="006439CE" w:rsidP="006439CE">
    <w:pPr>
      <w:widowControl w:val="0"/>
      <w:tabs>
        <w:tab w:val="center" w:pos="4320"/>
        <w:tab w:val="right" w:pos="8640"/>
      </w:tabs>
      <w:autoSpaceDE w:val="0"/>
      <w:autoSpaceDN w:val="0"/>
      <w:adjustRightInd w:val="0"/>
      <w:rPr>
        <w:sz w:val="20"/>
        <w:szCs w:val="20"/>
      </w:rPr>
    </w:pPr>
  </w:p>
  <w:p w14:paraId="07EED2F5" w14:textId="77777777" w:rsidR="006439CE" w:rsidRPr="00335304" w:rsidRDefault="006439CE">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9812F" w14:textId="77777777" w:rsidR="00466594" w:rsidRPr="0085130B" w:rsidRDefault="008E613E" w:rsidP="006366F6">
    <w:pPr>
      <w:jc w:val="center"/>
      <w:rPr>
        <w:rFonts w:ascii="Cambria" w:hAnsi="Cambria"/>
        <w:color w:val="000080"/>
      </w:rPr>
    </w:pPr>
    <w:r>
      <w:rPr>
        <w:noProof/>
      </w:rPr>
      <w:drawing>
        <wp:anchor distT="0" distB="0" distL="114300" distR="114300" simplePos="0" relativeHeight="251657728" behindDoc="1" locked="0" layoutInCell="1" allowOverlap="1" wp14:anchorId="06CEEB1B" wp14:editId="4B1E1AC3">
          <wp:simplePos x="0" y="0"/>
          <wp:positionH relativeFrom="column">
            <wp:posOffset>-341630</wp:posOffset>
          </wp:positionH>
          <wp:positionV relativeFrom="paragraph">
            <wp:posOffset>-31115</wp:posOffset>
          </wp:positionV>
          <wp:extent cx="1783715" cy="1019175"/>
          <wp:effectExtent l="0" t="0" r="6985" b="9525"/>
          <wp:wrapNone/>
          <wp:docPr id="88" name="Picture 88" descr="NHDES_3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NHDES_3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71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6594" w:rsidRPr="0085130B">
      <w:rPr>
        <w:rFonts w:ascii="Cambria" w:hAnsi="Cambria"/>
        <w:color w:val="000080"/>
      </w:rPr>
      <w:t xml:space="preserve">The State of </w:t>
    </w:r>
    <w:smartTag w:uri="urn:schemas-microsoft-com:office:smarttags" w:element="place">
      <w:smartTag w:uri="urn:schemas-microsoft-com:office:smarttags" w:element="State">
        <w:r w:rsidR="00466594" w:rsidRPr="0085130B">
          <w:rPr>
            <w:rFonts w:ascii="Cambria" w:hAnsi="Cambria"/>
            <w:color w:val="000080"/>
          </w:rPr>
          <w:t>New Hampshire</w:t>
        </w:r>
      </w:smartTag>
    </w:smartTag>
  </w:p>
  <w:p w14:paraId="008D92DD" w14:textId="77777777" w:rsidR="00C16E13" w:rsidRPr="0085130B" w:rsidRDefault="008E613E" w:rsidP="005B2F2B">
    <w:pPr>
      <w:spacing w:after="120"/>
      <w:ind w:left="-270"/>
      <w:jc w:val="center"/>
      <w:rPr>
        <w:rFonts w:ascii="Cambria" w:hAnsi="Cambria"/>
        <w:b/>
        <w:color w:val="000080"/>
        <w:sz w:val="32"/>
        <w:szCs w:val="32"/>
      </w:rPr>
    </w:pPr>
    <w:r>
      <w:rPr>
        <w:rFonts w:ascii="Cambria" w:hAnsi="Cambria"/>
        <w:b/>
        <w:noProof/>
        <w:color w:val="000080"/>
        <w:sz w:val="32"/>
        <w:szCs w:val="32"/>
      </w:rPr>
      <w:drawing>
        <wp:anchor distT="0" distB="0" distL="114300" distR="114300" simplePos="0" relativeHeight="251656704" behindDoc="1" locked="1" layoutInCell="1" allowOverlap="1" wp14:anchorId="5CF58E45" wp14:editId="535FC854">
          <wp:simplePos x="0" y="0"/>
          <wp:positionH relativeFrom="column">
            <wp:posOffset>4975860</wp:posOffset>
          </wp:positionH>
          <wp:positionV relativeFrom="page">
            <wp:posOffset>243840</wp:posOffset>
          </wp:positionV>
          <wp:extent cx="1158875" cy="1130300"/>
          <wp:effectExtent l="0" t="0" r="3175" b="0"/>
          <wp:wrapNone/>
          <wp:docPr id="2" name="Picture 1" descr="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87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594" w:rsidRPr="0085130B">
      <w:rPr>
        <w:rFonts w:ascii="Cambria" w:hAnsi="Cambria"/>
        <w:b/>
        <w:color w:val="000080"/>
        <w:sz w:val="32"/>
        <w:szCs w:val="32"/>
      </w:rPr>
      <w:t>Depar</w:t>
    </w:r>
    <w:r w:rsidR="006366F6" w:rsidRPr="0085130B">
      <w:rPr>
        <w:rFonts w:ascii="Cambria" w:hAnsi="Cambria"/>
        <w:b/>
        <w:color w:val="000080"/>
        <w:sz w:val="32"/>
        <w:szCs w:val="32"/>
      </w:rPr>
      <w:t>tment of Environmental Service</w:t>
    </w:r>
    <w:r w:rsidR="00E3749F">
      <w:rPr>
        <w:rFonts w:ascii="Cambria" w:hAnsi="Cambria"/>
        <w:b/>
        <w:color w:val="000080"/>
        <w:sz w:val="32"/>
        <w:szCs w:val="32"/>
      </w:rPr>
      <w:t>s</w:t>
    </w:r>
  </w:p>
  <w:p w14:paraId="5247D0E5" w14:textId="77777777" w:rsidR="00904C50" w:rsidRDefault="008E613E" w:rsidP="005B2F2B">
    <w:pPr>
      <w:ind w:left="-360"/>
      <w:jc w:val="center"/>
      <w:rPr>
        <w:rFonts w:ascii="Cambria" w:hAnsi="Cambria"/>
        <w:b/>
        <w:color w:val="000080"/>
      </w:rPr>
    </w:pPr>
    <w:r>
      <w:rPr>
        <w:rFonts w:ascii="Cambria" w:hAnsi="Cambria"/>
        <w:b/>
        <w:noProof/>
        <w:color w:val="000080"/>
      </w:rPr>
      <mc:AlternateContent>
        <mc:Choice Requires="wps">
          <w:drawing>
            <wp:anchor distT="0" distB="0" distL="114300" distR="114300" simplePos="0" relativeHeight="251658752" behindDoc="0" locked="0" layoutInCell="1" allowOverlap="1" wp14:anchorId="1C952180" wp14:editId="2032DCF4">
              <wp:simplePos x="0" y="0"/>
              <wp:positionH relativeFrom="column">
                <wp:align>center</wp:align>
              </wp:positionH>
              <wp:positionV relativeFrom="paragraph">
                <wp:posOffset>34925</wp:posOffset>
              </wp:positionV>
              <wp:extent cx="990600" cy="0"/>
              <wp:effectExtent l="9525" t="6350" r="9525" b="12700"/>
              <wp:wrapSquare wrapText="bothSides"/>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A5DFF" id="Line 89"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75pt" to="7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F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">
              <w10:wrap type="square"/>
            </v:line>
          </w:pict>
        </mc:Fallback>
      </mc:AlternateContent>
    </w:r>
  </w:p>
  <w:p w14:paraId="2825CC44" w14:textId="77777777" w:rsidR="00AB49C5" w:rsidRPr="0085130B" w:rsidRDefault="004C7636" w:rsidP="006366F6">
    <w:pPr>
      <w:jc w:val="center"/>
      <w:rPr>
        <w:rFonts w:ascii="Cambria" w:hAnsi="Cambria"/>
        <w:color w:val="000080"/>
      </w:rPr>
    </w:pPr>
    <w:r>
      <w:rPr>
        <w:rFonts w:ascii="Cambria" w:hAnsi="Cambria"/>
        <w:b/>
        <w:color w:val="000080"/>
      </w:rPr>
      <w:t>Robert R. Scott</w:t>
    </w:r>
    <w:r w:rsidR="00AB49C5" w:rsidRPr="0085130B">
      <w:rPr>
        <w:rFonts w:ascii="Cambria" w:hAnsi="Cambria"/>
        <w:b/>
        <w:color w:val="000080"/>
      </w:rPr>
      <w:t>, 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7311"/>
    <w:multiLevelType w:val="hybridMultilevel"/>
    <w:tmpl w:val="2FF2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C6C6E"/>
    <w:multiLevelType w:val="multilevel"/>
    <w:tmpl w:val="19C02AE4"/>
    <w:lvl w:ilvl="0">
      <w:start w:val="1"/>
      <w:numFmt w:val="bullet"/>
      <w:lvlText w:val=""/>
      <w:lvlJc w:val="left"/>
      <w:pPr>
        <w:tabs>
          <w:tab w:val="num" w:pos="360"/>
        </w:tabs>
        <w:ind w:left="360" w:hanging="360"/>
      </w:pPr>
      <w:rPr>
        <w:rFonts w:ascii="Symbol" w:hAnsi="Symbol" w:hint="default"/>
        <w:sz w:val="22"/>
        <w:szCs w:val="22"/>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C262D1"/>
    <w:multiLevelType w:val="hybridMultilevel"/>
    <w:tmpl w:val="78745F3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B069CB"/>
    <w:multiLevelType w:val="hybridMultilevel"/>
    <w:tmpl w:val="A4EEBAD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3F77D65"/>
    <w:multiLevelType w:val="multilevel"/>
    <w:tmpl w:val="EE3ADB9C"/>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E91B4F"/>
    <w:multiLevelType w:val="hybridMultilevel"/>
    <w:tmpl w:val="9C025F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0A6601"/>
    <w:multiLevelType w:val="hybridMultilevel"/>
    <w:tmpl w:val="1B223E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6143B"/>
    <w:multiLevelType w:val="hybridMultilevel"/>
    <w:tmpl w:val="25F22B56"/>
    <w:lvl w:ilvl="0" w:tplc="04090019">
      <w:start w:val="1"/>
      <w:numFmt w:val="lowerLetter"/>
      <w:lvlText w:val="%1."/>
      <w:lvlJc w:val="left"/>
      <w:pPr>
        <w:ind w:left="720" w:hanging="360"/>
      </w:pPr>
    </w:lvl>
    <w:lvl w:ilvl="1" w:tplc="2FEA9A68">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7535BC"/>
    <w:multiLevelType w:val="hybridMultilevel"/>
    <w:tmpl w:val="F7E469D6"/>
    <w:lvl w:ilvl="0" w:tplc="84067ABE">
      <w:start w:val="2"/>
      <w:numFmt w:val="decimal"/>
      <w:lvlText w:val="%1."/>
      <w:lvlJc w:val="left"/>
      <w:pPr>
        <w:tabs>
          <w:tab w:val="num" w:pos="1440"/>
        </w:tabs>
        <w:ind w:left="144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CE0048"/>
    <w:multiLevelType w:val="multilevel"/>
    <w:tmpl w:val="EE3ADB9C"/>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632280"/>
    <w:multiLevelType w:val="hybridMultilevel"/>
    <w:tmpl w:val="FC1099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419C5"/>
    <w:multiLevelType w:val="multilevel"/>
    <w:tmpl w:val="0409001D"/>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0827EC"/>
    <w:multiLevelType w:val="hybridMultilevel"/>
    <w:tmpl w:val="94A28FBA"/>
    <w:lvl w:ilvl="0" w:tplc="34482E04">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217340"/>
    <w:multiLevelType w:val="multilevel"/>
    <w:tmpl w:val="EE3ADB9C"/>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5DB421C"/>
    <w:multiLevelType w:val="multilevel"/>
    <w:tmpl w:val="534A8D0C"/>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8EF7418"/>
    <w:multiLevelType w:val="hybridMultilevel"/>
    <w:tmpl w:val="84A2A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396AF8"/>
    <w:multiLevelType w:val="multilevel"/>
    <w:tmpl w:val="865AAD62"/>
    <w:lvl w:ilvl="0">
      <w:start w:val="1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BB5C14"/>
    <w:multiLevelType w:val="multilevel"/>
    <w:tmpl w:val="2590483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0AE14BF"/>
    <w:multiLevelType w:val="hybridMultilevel"/>
    <w:tmpl w:val="25FECE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EC2B7D"/>
    <w:multiLevelType w:val="hybridMultilevel"/>
    <w:tmpl w:val="66C8974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99153CC"/>
    <w:multiLevelType w:val="hybridMultilevel"/>
    <w:tmpl w:val="04F8D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BC438F"/>
    <w:multiLevelType w:val="hybridMultilevel"/>
    <w:tmpl w:val="84A2A5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351A1C"/>
    <w:multiLevelType w:val="hybridMultilevel"/>
    <w:tmpl w:val="469C3CA2"/>
    <w:lvl w:ilvl="0" w:tplc="0409000F">
      <w:start w:val="1"/>
      <w:numFmt w:val="decimal"/>
      <w:lvlText w:val="%1."/>
      <w:lvlJc w:val="left"/>
      <w:pPr>
        <w:tabs>
          <w:tab w:val="num" w:pos="720"/>
        </w:tabs>
        <w:ind w:left="720" w:hanging="360"/>
      </w:pPr>
    </w:lvl>
    <w:lvl w:ilvl="1" w:tplc="5CE2E8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F55C27"/>
    <w:multiLevelType w:val="hybridMultilevel"/>
    <w:tmpl w:val="25440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D39DC"/>
    <w:multiLevelType w:val="hybridMultilevel"/>
    <w:tmpl w:val="84A2A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CA6452C"/>
    <w:multiLevelType w:val="hybridMultilevel"/>
    <w:tmpl w:val="C2581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BA660D"/>
    <w:multiLevelType w:val="multilevel"/>
    <w:tmpl w:val="3F2E13D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7FE67578"/>
    <w:multiLevelType w:val="multilevel"/>
    <w:tmpl w:val="837CB69A"/>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lowerLetter"/>
      <w:lvlText w:val="%2."/>
      <w:lvlJc w:val="left"/>
      <w:pPr>
        <w:tabs>
          <w:tab w:val="num" w:pos="720"/>
        </w:tabs>
        <w:ind w:left="720" w:hanging="360"/>
      </w:pPr>
      <w:rPr>
        <w:color w:val="auto"/>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7"/>
  </w:num>
  <w:num w:numId="2">
    <w:abstractNumId w:val="8"/>
  </w:num>
  <w:num w:numId="3">
    <w:abstractNumId w:val="2"/>
  </w:num>
  <w:num w:numId="4">
    <w:abstractNumId w:val="3"/>
  </w:num>
  <w:num w:numId="5">
    <w:abstractNumId w:val="19"/>
  </w:num>
  <w:num w:numId="6">
    <w:abstractNumId w:val="5"/>
  </w:num>
  <w:num w:numId="7">
    <w:abstractNumId w:val="21"/>
  </w:num>
  <w:num w:numId="8">
    <w:abstractNumId w:val="17"/>
  </w:num>
  <w:num w:numId="9">
    <w:abstractNumId w:val="26"/>
  </w:num>
  <w:num w:numId="10">
    <w:abstractNumId w:val="14"/>
  </w:num>
  <w:num w:numId="11">
    <w:abstractNumId w:val="25"/>
  </w:num>
  <w:num w:numId="12">
    <w:abstractNumId w:val="9"/>
  </w:num>
  <w:num w:numId="13">
    <w:abstractNumId w:val="20"/>
  </w:num>
  <w:num w:numId="14">
    <w:abstractNumId w:val="13"/>
  </w:num>
  <w:num w:numId="15">
    <w:abstractNumId w:val="4"/>
  </w:num>
  <w:num w:numId="16">
    <w:abstractNumId w:val="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 w:numId="20">
    <w:abstractNumId w:val="6"/>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3"/>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DA"/>
    <w:rsid w:val="00011DB7"/>
    <w:rsid w:val="00016990"/>
    <w:rsid w:val="000333FC"/>
    <w:rsid w:val="0003652E"/>
    <w:rsid w:val="0004146B"/>
    <w:rsid w:val="00045648"/>
    <w:rsid w:val="0006578A"/>
    <w:rsid w:val="00071A52"/>
    <w:rsid w:val="00077A77"/>
    <w:rsid w:val="000878DC"/>
    <w:rsid w:val="000B2DBF"/>
    <w:rsid w:val="000B612D"/>
    <w:rsid w:val="000C3ABD"/>
    <w:rsid w:val="000F0935"/>
    <w:rsid w:val="00100C70"/>
    <w:rsid w:val="001047B4"/>
    <w:rsid w:val="0011013E"/>
    <w:rsid w:val="0013207B"/>
    <w:rsid w:val="00136E09"/>
    <w:rsid w:val="00171597"/>
    <w:rsid w:val="00181513"/>
    <w:rsid w:val="00181527"/>
    <w:rsid w:val="00184EF2"/>
    <w:rsid w:val="001900FF"/>
    <w:rsid w:val="001916FC"/>
    <w:rsid w:val="001B37D0"/>
    <w:rsid w:val="001B4B14"/>
    <w:rsid w:val="001D7A3F"/>
    <w:rsid w:val="001D7E58"/>
    <w:rsid w:val="001E25E8"/>
    <w:rsid w:val="001E7782"/>
    <w:rsid w:val="00222E03"/>
    <w:rsid w:val="00234ABA"/>
    <w:rsid w:val="00235999"/>
    <w:rsid w:val="0025028B"/>
    <w:rsid w:val="00260641"/>
    <w:rsid w:val="002A4D0B"/>
    <w:rsid w:val="002A59D3"/>
    <w:rsid w:val="002C153D"/>
    <w:rsid w:val="002E11B8"/>
    <w:rsid w:val="002E1DCF"/>
    <w:rsid w:val="002E6C6D"/>
    <w:rsid w:val="0033507F"/>
    <w:rsid w:val="00335265"/>
    <w:rsid w:val="00335304"/>
    <w:rsid w:val="00355AE9"/>
    <w:rsid w:val="00356DD4"/>
    <w:rsid w:val="00365FA8"/>
    <w:rsid w:val="00366C3B"/>
    <w:rsid w:val="003A57CB"/>
    <w:rsid w:val="003B0B07"/>
    <w:rsid w:val="003C295C"/>
    <w:rsid w:val="003C5B2D"/>
    <w:rsid w:val="003C5FD0"/>
    <w:rsid w:val="003C7A1E"/>
    <w:rsid w:val="003C7A49"/>
    <w:rsid w:val="003D45A2"/>
    <w:rsid w:val="003E5C78"/>
    <w:rsid w:val="003E7301"/>
    <w:rsid w:val="00411EA8"/>
    <w:rsid w:val="00432177"/>
    <w:rsid w:val="004428E2"/>
    <w:rsid w:val="00454641"/>
    <w:rsid w:val="00454BD1"/>
    <w:rsid w:val="00466594"/>
    <w:rsid w:val="00472947"/>
    <w:rsid w:val="004732A3"/>
    <w:rsid w:val="00474173"/>
    <w:rsid w:val="00485605"/>
    <w:rsid w:val="00486858"/>
    <w:rsid w:val="00486EF3"/>
    <w:rsid w:val="00492EB3"/>
    <w:rsid w:val="004A518C"/>
    <w:rsid w:val="004A53D4"/>
    <w:rsid w:val="004B6A99"/>
    <w:rsid w:val="004C1252"/>
    <w:rsid w:val="004C201B"/>
    <w:rsid w:val="004C7636"/>
    <w:rsid w:val="004C7993"/>
    <w:rsid w:val="004D6731"/>
    <w:rsid w:val="004E016F"/>
    <w:rsid w:val="004F3C55"/>
    <w:rsid w:val="004F4B71"/>
    <w:rsid w:val="004F79C4"/>
    <w:rsid w:val="0050556D"/>
    <w:rsid w:val="00507FA7"/>
    <w:rsid w:val="00527815"/>
    <w:rsid w:val="00533011"/>
    <w:rsid w:val="00547131"/>
    <w:rsid w:val="005532F7"/>
    <w:rsid w:val="0055342A"/>
    <w:rsid w:val="00556A47"/>
    <w:rsid w:val="005757D4"/>
    <w:rsid w:val="00577E83"/>
    <w:rsid w:val="005B2F2B"/>
    <w:rsid w:val="005B54C5"/>
    <w:rsid w:val="005E1362"/>
    <w:rsid w:val="005E666E"/>
    <w:rsid w:val="00604B52"/>
    <w:rsid w:val="00607CCD"/>
    <w:rsid w:val="0061063A"/>
    <w:rsid w:val="00610D98"/>
    <w:rsid w:val="0061765C"/>
    <w:rsid w:val="00617CCF"/>
    <w:rsid w:val="00635087"/>
    <w:rsid w:val="006366F6"/>
    <w:rsid w:val="006439CE"/>
    <w:rsid w:val="006652E5"/>
    <w:rsid w:val="0068239D"/>
    <w:rsid w:val="006B4EA1"/>
    <w:rsid w:val="006C31D3"/>
    <w:rsid w:val="006E1E92"/>
    <w:rsid w:val="006F1AC1"/>
    <w:rsid w:val="006F3E91"/>
    <w:rsid w:val="006F6EB9"/>
    <w:rsid w:val="007003A5"/>
    <w:rsid w:val="00705C5E"/>
    <w:rsid w:val="00714C1A"/>
    <w:rsid w:val="007203C6"/>
    <w:rsid w:val="007257C5"/>
    <w:rsid w:val="0074019E"/>
    <w:rsid w:val="00755BCB"/>
    <w:rsid w:val="00780FFD"/>
    <w:rsid w:val="007C7A22"/>
    <w:rsid w:val="007D3920"/>
    <w:rsid w:val="007E76FA"/>
    <w:rsid w:val="007F74FC"/>
    <w:rsid w:val="007F7833"/>
    <w:rsid w:val="00804090"/>
    <w:rsid w:val="00816D07"/>
    <w:rsid w:val="0085130B"/>
    <w:rsid w:val="00855EE9"/>
    <w:rsid w:val="00860241"/>
    <w:rsid w:val="008614BA"/>
    <w:rsid w:val="00876AC3"/>
    <w:rsid w:val="00882E3B"/>
    <w:rsid w:val="00883637"/>
    <w:rsid w:val="00890C5D"/>
    <w:rsid w:val="00896F5C"/>
    <w:rsid w:val="008A2C46"/>
    <w:rsid w:val="008B2F67"/>
    <w:rsid w:val="008B4BEF"/>
    <w:rsid w:val="008B6449"/>
    <w:rsid w:val="008C41BA"/>
    <w:rsid w:val="008C4BF2"/>
    <w:rsid w:val="008D6B55"/>
    <w:rsid w:val="008D74AF"/>
    <w:rsid w:val="008E613E"/>
    <w:rsid w:val="00904C50"/>
    <w:rsid w:val="009419C3"/>
    <w:rsid w:val="00954735"/>
    <w:rsid w:val="00960364"/>
    <w:rsid w:val="009821EB"/>
    <w:rsid w:val="00982C7F"/>
    <w:rsid w:val="009A1198"/>
    <w:rsid w:val="009C536C"/>
    <w:rsid w:val="009D07CB"/>
    <w:rsid w:val="009E3BA7"/>
    <w:rsid w:val="009F0F4A"/>
    <w:rsid w:val="009F4540"/>
    <w:rsid w:val="00A00073"/>
    <w:rsid w:val="00A02103"/>
    <w:rsid w:val="00A4110A"/>
    <w:rsid w:val="00A73F64"/>
    <w:rsid w:val="00A82614"/>
    <w:rsid w:val="00A94104"/>
    <w:rsid w:val="00AB0E4D"/>
    <w:rsid w:val="00AB21A4"/>
    <w:rsid w:val="00AB49C5"/>
    <w:rsid w:val="00AC1996"/>
    <w:rsid w:val="00AE3DFC"/>
    <w:rsid w:val="00AE49F9"/>
    <w:rsid w:val="00AF1871"/>
    <w:rsid w:val="00AF2EBE"/>
    <w:rsid w:val="00B102CF"/>
    <w:rsid w:val="00B22764"/>
    <w:rsid w:val="00B26E65"/>
    <w:rsid w:val="00B41245"/>
    <w:rsid w:val="00B41F40"/>
    <w:rsid w:val="00B541BD"/>
    <w:rsid w:val="00B64827"/>
    <w:rsid w:val="00B70242"/>
    <w:rsid w:val="00B71F47"/>
    <w:rsid w:val="00B8026D"/>
    <w:rsid w:val="00BB0AAD"/>
    <w:rsid w:val="00BB10F1"/>
    <w:rsid w:val="00BB3173"/>
    <w:rsid w:val="00BD00CF"/>
    <w:rsid w:val="00BE4B00"/>
    <w:rsid w:val="00BE6CA6"/>
    <w:rsid w:val="00BF19E2"/>
    <w:rsid w:val="00C06B3D"/>
    <w:rsid w:val="00C129D7"/>
    <w:rsid w:val="00C16E13"/>
    <w:rsid w:val="00C4539C"/>
    <w:rsid w:val="00C60328"/>
    <w:rsid w:val="00C614E9"/>
    <w:rsid w:val="00C64383"/>
    <w:rsid w:val="00C72396"/>
    <w:rsid w:val="00C74BFA"/>
    <w:rsid w:val="00C950AC"/>
    <w:rsid w:val="00CC3ADA"/>
    <w:rsid w:val="00D04418"/>
    <w:rsid w:val="00D17CCD"/>
    <w:rsid w:val="00D200A3"/>
    <w:rsid w:val="00D22728"/>
    <w:rsid w:val="00D32ABF"/>
    <w:rsid w:val="00D51F58"/>
    <w:rsid w:val="00D610E6"/>
    <w:rsid w:val="00D84C92"/>
    <w:rsid w:val="00D8520C"/>
    <w:rsid w:val="00D85C6D"/>
    <w:rsid w:val="00D860F0"/>
    <w:rsid w:val="00D87468"/>
    <w:rsid w:val="00DA406D"/>
    <w:rsid w:val="00DC19EB"/>
    <w:rsid w:val="00DC4666"/>
    <w:rsid w:val="00DD3EF4"/>
    <w:rsid w:val="00DD426C"/>
    <w:rsid w:val="00DD6703"/>
    <w:rsid w:val="00DF4860"/>
    <w:rsid w:val="00DF6B72"/>
    <w:rsid w:val="00DF7CBB"/>
    <w:rsid w:val="00E11C42"/>
    <w:rsid w:val="00E3749F"/>
    <w:rsid w:val="00E421C6"/>
    <w:rsid w:val="00E459ED"/>
    <w:rsid w:val="00E47477"/>
    <w:rsid w:val="00E54D71"/>
    <w:rsid w:val="00E556C6"/>
    <w:rsid w:val="00E76291"/>
    <w:rsid w:val="00E8720A"/>
    <w:rsid w:val="00E90579"/>
    <w:rsid w:val="00E95273"/>
    <w:rsid w:val="00EA587C"/>
    <w:rsid w:val="00EA6A50"/>
    <w:rsid w:val="00EB10C6"/>
    <w:rsid w:val="00EB374B"/>
    <w:rsid w:val="00EB54CC"/>
    <w:rsid w:val="00ED017D"/>
    <w:rsid w:val="00ED269B"/>
    <w:rsid w:val="00EF1E63"/>
    <w:rsid w:val="00F15796"/>
    <w:rsid w:val="00F20E2B"/>
    <w:rsid w:val="00F327C7"/>
    <w:rsid w:val="00F361DF"/>
    <w:rsid w:val="00F732E0"/>
    <w:rsid w:val="00F82BDE"/>
    <w:rsid w:val="00F91322"/>
    <w:rsid w:val="00F931BC"/>
    <w:rsid w:val="00FA4C3A"/>
    <w:rsid w:val="00FA6C30"/>
    <w:rsid w:val="00FB02D6"/>
    <w:rsid w:val="00FC18AE"/>
    <w:rsid w:val="00FD2BFA"/>
    <w:rsid w:val="00FD6530"/>
    <w:rsid w:val="00FD7236"/>
    <w:rsid w:val="00FF0D5F"/>
    <w:rsid w:val="00FF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D4740EF"/>
  <w15:docId w15:val="{359C823A-4DDD-4625-BCC7-1EDC6D53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579"/>
    <w:pPr>
      <w:tabs>
        <w:tab w:val="center" w:pos="4320"/>
        <w:tab w:val="right" w:pos="8640"/>
      </w:tabs>
    </w:pPr>
  </w:style>
  <w:style w:type="paragraph" w:styleId="Footer">
    <w:name w:val="footer"/>
    <w:basedOn w:val="Normal"/>
    <w:rsid w:val="00E90579"/>
    <w:pPr>
      <w:tabs>
        <w:tab w:val="center" w:pos="4320"/>
        <w:tab w:val="right" w:pos="8640"/>
      </w:tabs>
    </w:pPr>
  </w:style>
  <w:style w:type="paragraph" w:styleId="BalloonText">
    <w:name w:val="Balloon Text"/>
    <w:basedOn w:val="Normal"/>
    <w:semiHidden/>
    <w:rsid w:val="00BE6CA6"/>
    <w:rPr>
      <w:rFonts w:ascii="Tahoma" w:hAnsi="Tahoma" w:cs="Tahoma"/>
      <w:sz w:val="16"/>
      <w:szCs w:val="16"/>
    </w:rPr>
  </w:style>
  <w:style w:type="character" w:styleId="PageNumber">
    <w:name w:val="page number"/>
    <w:basedOn w:val="DefaultParagraphFont"/>
    <w:rsid w:val="00466594"/>
  </w:style>
  <w:style w:type="character" w:styleId="Hyperlink">
    <w:name w:val="Hyperlink"/>
    <w:rsid w:val="00C16E13"/>
    <w:rPr>
      <w:color w:val="0000FF"/>
      <w:u w:val="single"/>
    </w:rPr>
  </w:style>
  <w:style w:type="paragraph" w:styleId="ListParagraph">
    <w:name w:val="List Paragraph"/>
    <w:basedOn w:val="Normal"/>
    <w:uiPriority w:val="34"/>
    <w:qFormat/>
    <w:rsid w:val="00365FA8"/>
    <w:pPr>
      <w:ind w:left="720"/>
      <w:contextualSpacing/>
    </w:pPr>
  </w:style>
  <w:style w:type="character" w:styleId="FollowedHyperlink">
    <w:name w:val="FollowedHyperlink"/>
    <w:basedOn w:val="DefaultParagraphFont"/>
    <w:uiPriority w:val="99"/>
    <w:semiHidden/>
    <w:unhideWhenUsed/>
    <w:rsid w:val="00F20E2B"/>
    <w:rPr>
      <w:color w:val="800080" w:themeColor="followedHyperlink"/>
      <w:u w:val="single"/>
    </w:rPr>
  </w:style>
  <w:style w:type="character" w:styleId="CommentReference">
    <w:name w:val="annotation reference"/>
    <w:basedOn w:val="DefaultParagraphFont"/>
    <w:uiPriority w:val="99"/>
    <w:semiHidden/>
    <w:unhideWhenUsed/>
    <w:rsid w:val="00DD426C"/>
    <w:rPr>
      <w:sz w:val="16"/>
      <w:szCs w:val="16"/>
    </w:rPr>
  </w:style>
  <w:style w:type="paragraph" w:styleId="CommentText">
    <w:name w:val="annotation text"/>
    <w:basedOn w:val="Normal"/>
    <w:link w:val="CommentTextChar"/>
    <w:uiPriority w:val="99"/>
    <w:semiHidden/>
    <w:unhideWhenUsed/>
    <w:rsid w:val="00DD426C"/>
    <w:rPr>
      <w:sz w:val="20"/>
      <w:szCs w:val="20"/>
    </w:rPr>
  </w:style>
  <w:style w:type="character" w:customStyle="1" w:styleId="CommentTextChar">
    <w:name w:val="Comment Text Char"/>
    <w:basedOn w:val="DefaultParagraphFont"/>
    <w:link w:val="CommentText"/>
    <w:uiPriority w:val="99"/>
    <w:semiHidden/>
    <w:rsid w:val="00DD426C"/>
  </w:style>
  <w:style w:type="paragraph" w:styleId="NormalWeb">
    <w:name w:val="Normal (Web)"/>
    <w:basedOn w:val="Normal"/>
    <w:uiPriority w:val="99"/>
    <w:semiHidden/>
    <w:unhideWhenUsed/>
    <w:rsid w:val="007203C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0599">
      <w:bodyDiv w:val="1"/>
      <w:marLeft w:val="0"/>
      <w:marRight w:val="0"/>
      <w:marTop w:val="0"/>
      <w:marBottom w:val="0"/>
      <w:divBdr>
        <w:top w:val="none" w:sz="0" w:space="0" w:color="auto"/>
        <w:left w:val="none" w:sz="0" w:space="0" w:color="auto"/>
        <w:bottom w:val="none" w:sz="0" w:space="0" w:color="auto"/>
        <w:right w:val="none" w:sz="0" w:space="0" w:color="auto"/>
      </w:divBdr>
    </w:div>
    <w:div w:id="71195658">
      <w:bodyDiv w:val="1"/>
      <w:marLeft w:val="0"/>
      <w:marRight w:val="0"/>
      <w:marTop w:val="0"/>
      <w:marBottom w:val="0"/>
      <w:divBdr>
        <w:top w:val="none" w:sz="0" w:space="0" w:color="auto"/>
        <w:left w:val="none" w:sz="0" w:space="0" w:color="auto"/>
        <w:bottom w:val="none" w:sz="0" w:space="0" w:color="auto"/>
        <w:right w:val="none" w:sz="0" w:space="0" w:color="auto"/>
      </w:divBdr>
    </w:div>
    <w:div w:id="107166705">
      <w:bodyDiv w:val="1"/>
      <w:marLeft w:val="0"/>
      <w:marRight w:val="0"/>
      <w:marTop w:val="0"/>
      <w:marBottom w:val="0"/>
      <w:divBdr>
        <w:top w:val="none" w:sz="0" w:space="0" w:color="auto"/>
        <w:left w:val="none" w:sz="0" w:space="0" w:color="auto"/>
        <w:bottom w:val="none" w:sz="0" w:space="0" w:color="auto"/>
        <w:right w:val="none" w:sz="0" w:space="0" w:color="auto"/>
      </w:divBdr>
    </w:div>
    <w:div w:id="112020661">
      <w:bodyDiv w:val="1"/>
      <w:marLeft w:val="0"/>
      <w:marRight w:val="0"/>
      <w:marTop w:val="0"/>
      <w:marBottom w:val="0"/>
      <w:divBdr>
        <w:top w:val="none" w:sz="0" w:space="0" w:color="auto"/>
        <w:left w:val="none" w:sz="0" w:space="0" w:color="auto"/>
        <w:bottom w:val="none" w:sz="0" w:space="0" w:color="auto"/>
        <w:right w:val="none" w:sz="0" w:space="0" w:color="auto"/>
      </w:divBdr>
    </w:div>
    <w:div w:id="497379545">
      <w:bodyDiv w:val="1"/>
      <w:marLeft w:val="0"/>
      <w:marRight w:val="0"/>
      <w:marTop w:val="0"/>
      <w:marBottom w:val="0"/>
      <w:divBdr>
        <w:top w:val="none" w:sz="0" w:space="0" w:color="auto"/>
        <w:left w:val="none" w:sz="0" w:space="0" w:color="auto"/>
        <w:bottom w:val="none" w:sz="0" w:space="0" w:color="auto"/>
        <w:right w:val="none" w:sz="0" w:space="0" w:color="auto"/>
      </w:divBdr>
    </w:div>
    <w:div w:id="787356409">
      <w:bodyDiv w:val="1"/>
      <w:marLeft w:val="0"/>
      <w:marRight w:val="0"/>
      <w:marTop w:val="0"/>
      <w:marBottom w:val="0"/>
      <w:divBdr>
        <w:top w:val="none" w:sz="0" w:space="0" w:color="auto"/>
        <w:left w:val="none" w:sz="0" w:space="0" w:color="auto"/>
        <w:bottom w:val="none" w:sz="0" w:space="0" w:color="auto"/>
        <w:right w:val="none" w:sz="0" w:space="0" w:color="auto"/>
      </w:divBdr>
    </w:div>
    <w:div w:id="857549910">
      <w:bodyDiv w:val="1"/>
      <w:marLeft w:val="0"/>
      <w:marRight w:val="0"/>
      <w:marTop w:val="0"/>
      <w:marBottom w:val="0"/>
      <w:divBdr>
        <w:top w:val="none" w:sz="0" w:space="0" w:color="auto"/>
        <w:left w:val="none" w:sz="0" w:space="0" w:color="auto"/>
        <w:bottom w:val="none" w:sz="0" w:space="0" w:color="auto"/>
        <w:right w:val="none" w:sz="0" w:space="0" w:color="auto"/>
      </w:divBdr>
    </w:div>
    <w:div w:id="1124813509">
      <w:bodyDiv w:val="1"/>
      <w:marLeft w:val="0"/>
      <w:marRight w:val="0"/>
      <w:marTop w:val="0"/>
      <w:marBottom w:val="0"/>
      <w:divBdr>
        <w:top w:val="none" w:sz="0" w:space="0" w:color="auto"/>
        <w:left w:val="none" w:sz="0" w:space="0" w:color="auto"/>
        <w:bottom w:val="none" w:sz="0" w:space="0" w:color="auto"/>
        <w:right w:val="none" w:sz="0" w:space="0" w:color="auto"/>
      </w:divBdr>
    </w:div>
    <w:div w:id="1321546558">
      <w:bodyDiv w:val="1"/>
      <w:marLeft w:val="0"/>
      <w:marRight w:val="0"/>
      <w:marTop w:val="0"/>
      <w:marBottom w:val="0"/>
      <w:divBdr>
        <w:top w:val="none" w:sz="0" w:space="0" w:color="auto"/>
        <w:left w:val="none" w:sz="0" w:space="0" w:color="auto"/>
        <w:bottom w:val="none" w:sz="0" w:space="0" w:color="auto"/>
        <w:right w:val="none" w:sz="0" w:space="0" w:color="auto"/>
      </w:divBdr>
    </w:div>
    <w:div w:id="1323194840">
      <w:bodyDiv w:val="1"/>
      <w:marLeft w:val="0"/>
      <w:marRight w:val="0"/>
      <w:marTop w:val="0"/>
      <w:marBottom w:val="0"/>
      <w:divBdr>
        <w:top w:val="none" w:sz="0" w:space="0" w:color="auto"/>
        <w:left w:val="none" w:sz="0" w:space="0" w:color="auto"/>
        <w:bottom w:val="none" w:sz="0" w:space="0" w:color="auto"/>
        <w:right w:val="none" w:sz="0" w:space="0" w:color="auto"/>
      </w:divBdr>
    </w:div>
    <w:div w:id="1344894698">
      <w:bodyDiv w:val="1"/>
      <w:marLeft w:val="0"/>
      <w:marRight w:val="0"/>
      <w:marTop w:val="0"/>
      <w:marBottom w:val="0"/>
      <w:divBdr>
        <w:top w:val="none" w:sz="0" w:space="0" w:color="auto"/>
        <w:left w:val="none" w:sz="0" w:space="0" w:color="auto"/>
        <w:bottom w:val="none" w:sz="0" w:space="0" w:color="auto"/>
        <w:right w:val="none" w:sz="0" w:space="0" w:color="auto"/>
      </w:divBdr>
    </w:div>
    <w:div w:id="1421759018">
      <w:bodyDiv w:val="1"/>
      <w:marLeft w:val="0"/>
      <w:marRight w:val="0"/>
      <w:marTop w:val="0"/>
      <w:marBottom w:val="0"/>
      <w:divBdr>
        <w:top w:val="none" w:sz="0" w:space="0" w:color="auto"/>
        <w:left w:val="none" w:sz="0" w:space="0" w:color="auto"/>
        <w:bottom w:val="none" w:sz="0" w:space="0" w:color="auto"/>
        <w:right w:val="none" w:sz="0" w:space="0" w:color="auto"/>
      </w:divBdr>
    </w:div>
    <w:div w:id="1451124994">
      <w:bodyDiv w:val="1"/>
      <w:marLeft w:val="0"/>
      <w:marRight w:val="0"/>
      <w:marTop w:val="0"/>
      <w:marBottom w:val="0"/>
      <w:divBdr>
        <w:top w:val="none" w:sz="0" w:space="0" w:color="auto"/>
        <w:left w:val="none" w:sz="0" w:space="0" w:color="auto"/>
        <w:bottom w:val="none" w:sz="0" w:space="0" w:color="auto"/>
        <w:right w:val="none" w:sz="0" w:space="0" w:color="auto"/>
      </w:divBdr>
    </w:div>
    <w:div w:id="1496258468">
      <w:bodyDiv w:val="1"/>
      <w:marLeft w:val="0"/>
      <w:marRight w:val="0"/>
      <w:marTop w:val="0"/>
      <w:marBottom w:val="0"/>
      <w:divBdr>
        <w:top w:val="none" w:sz="0" w:space="0" w:color="auto"/>
        <w:left w:val="none" w:sz="0" w:space="0" w:color="auto"/>
        <w:bottom w:val="none" w:sz="0" w:space="0" w:color="auto"/>
        <w:right w:val="none" w:sz="0" w:space="0" w:color="auto"/>
      </w:divBdr>
      <w:divsChild>
        <w:div w:id="2136174665">
          <w:marLeft w:val="0"/>
          <w:marRight w:val="0"/>
          <w:marTop w:val="0"/>
          <w:marBottom w:val="0"/>
          <w:divBdr>
            <w:top w:val="none" w:sz="0" w:space="0" w:color="auto"/>
            <w:left w:val="none" w:sz="0" w:space="0" w:color="auto"/>
            <w:bottom w:val="none" w:sz="0" w:space="0" w:color="auto"/>
            <w:right w:val="none" w:sz="0" w:space="0" w:color="auto"/>
          </w:divBdr>
          <w:divsChild>
            <w:div w:id="167914366">
              <w:marLeft w:val="0"/>
              <w:marRight w:val="0"/>
              <w:marTop w:val="0"/>
              <w:marBottom w:val="0"/>
              <w:divBdr>
                <w:top w:val="none" w:sz="0" w:space="0" w:color="auto"/>
                <w:left w:val="none" w:sz="0" w:space="0" w:color="auto"/>
                <w:bottom w:val="none" w:sz="0" w:space="0" w:color="auto"/>
                <w:right w:val="none" w:sz="0" w:space="0" w:color="auto"/>
              </w:divBdr>
              <w:divsChild>
                <w:div w:id="1523858330">
                  <w:marLeft w:val="0"/>
                  <w:marRight w:val="0"/>
                  <w:marTop w:val="0"/>
                  <w:marBottom w:val="0"/>
                  <w:divBdr>
                    <w:top w:val="none" w:sz="0" w:space="0" w:color="auto"/>
                    <w:left w:val="none" w:sz="0" w:space="0" w:color="auto"/>
                    <w:bottom w:val="none" w:sz="0" w:space="0" w:color="auto"/>
                    <w:right w:val="none" w:sz="0" w:space="0" w:color="auto"/>
                  </w:divBdr>
                  <w:divsChild>
                    <w:div w:id="219486636">
                      <w:marLeft w:val="0"/>
                      <w:marRight w:val="0"/>
                      <w:marTop w:val="0"/>
                      <w:marBottom w:val="0"/>
                      <w:divBdr>
                        <w:top w:val="none" w:sz="0" w:space="0" w:color="auto"/>
                        <w:left w:val="none" w:sz="0" w:space="0" w:color="auto"/>
                        <w:bottom w:val="none" w:sz="0" w:space="0" w:color="auto"/>
                        <w:right w:val="none" w:sz="0" w:space="0" w:color="auto"/>
                      </w:divBdr>
                      <w:divsChild>
                        <w:div w:id="1463114168">
                          <w:marLeft w:val="0"/>
                          <w:marRight w:val="0"/>
                          <w:marTop w:val="0"/>
                          <w:marBottom w:val="0"/>
                          <w:divBdr>
                            <w:top w:val="none" w:sz="0" w:space="0" w:color="auto"/>
                            <w:left w:val="none" w:sz="0" w:space="0" w:color="auto"/>
                            <w:bottom w:val="none" w:sz="0" w:space="0" w:color="auto"/>
                            <w:right w:val="none" w:sz="0" w:space="0" w:color="auto"/>
                          </w:divBdr>
                          <w:divsChild>
                            <w:div w:id="1389106366">
                              <w:marLeft w:val="0"/>
                              <w:marRight w:val="0"/>
                              <w:marTop w:val="0"/>
                              <w:marBottom w:val="0"/>
                              <w:divBdr>
                                <w:top w:val="none" w:sz="0" w:space="0" w:color="auto"/>
                                <w:left w:val="none" w:sz="0" w:space="0" w:color="auto"/>
                                <w:bottom w:val="none" w:sz="0" w:space="0" w:color="auto"/>
                                <w:right w:val="none" w:sz="0" w:space="0" w:color="auto"/>
                              </w:divBdr>
                              <w:divsChild>
                                <w:div w:id="108552808">
                                  <w:marLeft w:val="0"/>
                                  <w:marRight w:val="0"/>
                                  <w:marTop w:val="0"/>
                                  <w:marBottom w:val="0"/>
                                  <w:divBdr>
                                    <w:top w:val="none" w:sz="0" w:space="0" w:color="auto"/>
                                    <w:left w:val="none" w:sz="0" w:space="0" w:color="auto"/>
                                    <w:bottom w:val="none" w:sz="0" w:space="0" w:color="auto"/>
                                    <w:right w:val="none" w:sz="0" w:space="0" w:color="auto"/>
                                  </w:divBdr>
                                  <w:divsChild>
                                    <w:div w:id="11061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6852">
              <w:marLeft w:val="0"/>
              <w:marRight w:val="0"/>
              <w:marTop w:val="0"/>
              <w:marBottom w:val="0"/>
              <w:divBdr>
                <w:top w:val="none" w:sz="0" w:space="0" w:color="auto"/>
                <w:left w:val="none" w:sz="0" w:space="0" w:color="auto"/>
                <w:bottom w:val="none" w:sz="0" w:space="0" w:color="auto"/>
                <w:right w:val="none" w:sz="0" w:space="0" w:color="auto"/>
              </w:divBdr>
            </w:div>
            <w:div w:id="1373190211">
              <w:marLeft w:val="0"/>
              <w:marRight w:val="0"/>
              <w:marTop w:val="0"/>
              <w:marBottom w:val="0"/>
              <w:divBdr>
                <w:top w:val="none" w:sz="0" w:space="0" w:color="auto"/>
                <w:left w:val="none" w:sz="0" w:space="0" w:color="auto"/>
                <w:bottom w:val="none" w:sz="0" w:space="0" w:color="auto"/>
                <w:right w:val="none" w:sz="0" w:space="0" w:color="auto"/>
              </w:divBdr>
              <w:divsChild>
                <w:div w:id="789319837">
                  <w:marLeft w:val="0"/>
                  <w:marRight w:val="0"/>
                  <w:marTop w:val="0"/>
                  <w:marBottom w:val="0"/>
                  <w:divBdr>
                    <w:top w:val="none" w:sz="0" w:space="0" w:color="auto"/>
                    <w:left w:val="none" w:sz="0" w:space="0" w:color="auto"/>
                    <w:bottom w:val="none" w:sz="0" w:space="0" w:color="auto"/>
                    <w:right w:val="none" w:sz="0" w:space="0" w:color="auto"/>
                  </w:divBdr>
                  <w:divsChild>
                    <w:div w:id="2089040171">
                      <w:marLeft w:val="0"/>
                      <w:marRight w:val="0"/>
                      <w:marTop w:val="0"/>
                      <w:marBottom w:val="0"/>
                      <w:divBdr>
                        <w:top w:val="none" w:sz="0" w:space="0" w:color="auto"/>
                        <w:left w:val="none" w:sz="0" w:space="0" w:color="auto"/>
                        <w:bottom w:val="none" w:sz="0" w:space="0" w:color="auto"/>
                        <w:right w:val="none" w:sz="0" w:space="0" w:color="auto"/>
                      </w:divBdr>
                      <w:divsChild>
                        <w:div w:id="7370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730519">
      <w:bodyDiv w:val="1"/>
      <w:marLeft w:val="0"/>
      <w:marRight w:val="0"/>
      <w:marTop w:val="0"/>
      <w:marBottom w:val="0"/>
      <w:divBdr>
        <w:top w:val="none" w:sz="0" w:space="0" w:color="auto"/>
        <w:left w:val="none" w:sz="0" w:space="0" w:color="auto"/>
        <w:bottom w:val="none" w:sz="0" w:space="0" w:color="auto"/>
        <w:right w:val="none" w:sz="0" w:space="0" w:color="auto"/>
      </w:divBdr>
    </w:div>
    <w:div w:id="1789079441">
      <w:bodyDiv w:val="1"/>
      <w:marLeft w:val="0"/>
      <w:marRight w:val="0"/>
      <w:marTop w:val="0"/>
      <w:marBottom w:val="0"/>
      <w:divBdr>
        <w:top w:val="none" w:sz="0" w:space="0" w:color="auto"/>
        <w:left w:val="none" w:sz="0" w:space="0" w:color="auto"/>
        <w:bottom w:val="none" w:sz="0" w:space="0" w:color="auto"/>
        <w:right w:val="none" w:sz="0" w:space="0" w:color="auto"/>
      </w:divBdr>
      <w:divsChild>
        <w:div w:id="561914745">
          <w:marLeft w:val="0"/>
          <w:marRight w:val="0"/>
          <w:marTop w:val="0"/>
          <w:marBottom w:val="0"/>
          <w:divBdr>
            <w:top w:val="none" w:sz="0" w:space="0" w:color="auto"/>
            <w:left w:val="none" w:sz="0" w:space="0" w:color="auto"/>
            <w:bottom w:val="none" w:sz="0" w:space="0" w:color="auto"/>
            <w:right w:val="none" w:sz="0" w:space="0" w:color="auto"/>
          </w:divBdr>
          <w:divsChild>
            <w:div w:id="1302072918">
              <w:marLeft w:val="0"/>
              <w:marRight w:val="0"/>
              <w:marTop w:val="0"/>
              <w:marBottom w:val="0"/>
              <w:divBdr>
                <w:top w:val="none" w:sz="0" w:space="0" w:color="auto"/>
                <w:left w:val="none" w:sz="0" w:space="0" w:color="auto"/>
                <w:bottom w:val="none" w:sz="0" w:space="0" w:color="auto"/>
                <w:right w:val="none" w:sz="0" w:space="0" w:color="auto"/>
              </w:divBdr>
              <w:divsChild>
                <w:div w:id="1524901793">
                  <w:marLeft w:val="0"/>
                  <w:marRight w:val="0"/>
                  <w:marTop w:val="0"/>
                  <w:marBottom w:val="0"/>
                  <w:divBdr>
                    <w:top w:val="none" w:sz="0" w:space="0" w:color="auto"/>
                    <w:left w:val="none" w:sz="0" w:space="0" w:color="auto"/>
                    <w:bottom w:val="none" w:sz="0" w:space="0" w:color="auto"/>
                    <w:right w:val="none" w:sz="0" w:space="0" w:color="auto"/>
                  </w:divBdr>
                  <w:divsChild>
                    <w:div w:id="1620406732">
                      <w:marLeft w:val="0"/>
                      <w:marRight w:val="0"/>
                      <w:marTop w:val="0"/>
                      <w:marBottom w:val="0"/>
                      <w:divBdr>
                        <w:top w:val="none" w:sz="0" w:space="0" w:color="auto"/>
                        <w:left w:val="none" w:sz="0" w:space="0" w:color="auto"/>
                        <w:bottom w:val="none" w:sz="0" w:space="0" w:color="auto"/>
                        <w:right w:val="none" w:sz="0" w:space="0" w:color="auto"/>
                      </w:divBdr>
                      <w:divsChild>
                        <w:div w:id="1973361515">
                          <w:marLeft w:val="0"/>
                          <w:marRight w:val="0"/>
                          <w:marTop w:val="0"/>
                          <w:marBottom w:val="0"/>
                          <w:divBdr>
                            <w:top w:val="none" w:sz="0" w:space="0" w:color="auto"/>
                            <w:left w:val="none" w:sz="0" w:space="0" w:color="auto"/>
                            <w:bottom w:val="none" w:sz="0" w:space="0" w:color="auto"/>
                            <w:right w:val="none" w:sz="0" w:space="0" w:color="auto"/>
                          </w:divBdr>
                          <w:divsChild>
                            <w:div w:id="1583879112">
                              <w:marLeft w:val="0"/>
                              <w:marRight w:val="0"/>
                              <w:marTop w:val="0"/>
                              <w:marBottom w:val="0"/>
                              <w:divBdr>
                                <w:top w:val="none" w:sz="0" w:space="0" w:color="auto"/>
                                <w:left w:val="none" w:sz="0" w:space="0" w:color="auto"/>
                                <w:bottom w:val="none" w:sz="0" w:space="0" w:color="auto"/>
                                <w:right w:val="none" w:sz="0" w:space="0" w:color="auto"/>
                              </w:divBdr>
                              <w:divsChild>
                                <w:div w:id="510025957">
                                  <w:marLeft w:val="0"/>
                                  <w:marRight w:val="0"/>
                                  <w:marTop w:val="0"/>
                                  <w:marBottom w:val="0"/>
                                  <w:divBdr>
                                    <w:top w:val="none" w:sz="0" w:space="0" w:color="auto"/>
                                    <w:left w:val="none" w:sz="0" w:space="0" w:color="auto"/>
                                    <w:bottom w:val="none" w:sz="0" w:space="0" w:color="auto"/>
                                    <w:right w:val="none" w:sz="0" w:space="0" w:color="auto"/>
                                  </w:divBdr>
                                  <w:divsChild>
                                    <w:div w:id="796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25773">
              <w:marLeft w:val="0"/>
              <w:marRight w:val="0"/>
              <w:marTop w:val="0"/>
              <w:marBottom w:val="0"/>
              <w:divBdr>
                <w:top w:val="none" w:sz="0" w:space="0" w:color="auto"/>
                <w:left w:val="none" w:sz="0" w:space="0" w:color="auto"/>
                <w:bottom w:val="none" w:sz="0" w:space="0" w:color="auto"/>
                <w:right w:val="none" w:sz="0" w:space="0" w:color="auto"/>
              </w:divBdr>
            </w:div>
            <w:div w:id="222719458">
              <w:marLeft w:val="0"/>
              <w:marRight w:val="0"/>
              <w:marTop w:val="0"/>
              <w:marBottom w:val="0"/>
              <w:divBdr>
                <w:top w:val="none" w:sz="0" w:space="0" w:color="auto"/>
                <w:left w:val="none" w:sz="0" w:space="0" w:color="auto"/>
                <w:bottom w:val="none" w:sz="0" w:space="0" w:color="auto"/>
                <w:right w:val="none" w:sz="0" w:space="0" w:color="auto"/>
              </w:divBdr>
              <w:divsChild>
                <w:div w:id="54669739">
                  <w:marLeft w:val="0"/>
                  <w:marRight w:val="0"/>
                  <w:marTop w:val="0"/>
                  <w:marBottom w:val="0"/>
                  <w:divBdr>
                    <w:top w:val="none" w:sz="0" w:space="0" w:color="auto"/>
                    <w:left w:val="none" w:sz="0" w:space="0" w:color="auto"/>
                    <w:bottom w:val="none" w:sz="0" w:space="0" w:color="auto"/>
                    <w:right w:val="none" w:sz="0" w:space="0" w:color="auto"/>
                  </w:divBdr>
                  <w:divsChild>
                    <w:div w:id="1947956279">
                      <w:marLeft w:val="0"/>
                      <w:marRight w:val="0"/>
                      <w:marTop w:val="0"/>
                      <w:marBottom w:val="0"/>
                      <w:divBdr>
                        <w:top w:val="none" w:sz="0" w:space="0" w:color="auto"/>
                        <w:left w:val="none" w:sz="0" w:space="0" w:color="auto"/>
                        <w:bottom w:val="none" w:sz="0" w:space="0" w:color="auto"/>
                        <w:right w:val="none" w:sz="0" w:space="0" w:color="auto"/>
                      </w:divBdr>
                      <w:divsChild>
                        <w:div w:id="1704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81498">
      <w:bodyDiv w:val="1"/>
      <w:marLeft w:val="0"/>
      <w:marRight w:val="0"/>
      <w:marTop w:val="0"/>
      <w:marBottom w:val="0"/>
      <w:divBdr>
        <w:top w:val="none" w:sz="0" w:space="0" w:color="auto"/>
        <w:left w:val="none" w:sz="0" w:space="0" w:color="auto"/>
        <w:bottom w:val="none" w:sz="0" w:space="0" w:color="auto"/>
        <w:right w:val="none" w:sz="0" w:space="0" w:color="auto"/>
      </w:divBdr>
    </w:div>
    <w:div w:id="207022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j.schlosser@des.n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40F8-16D9-43D4-9567-569F8315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Date</vt:lpstr>
    </vt:vector>
  </TitlesOfParts>
  <Company>Department of Environmental Services</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lkieronski</dc:creator>
  <cp:lastModifiedBy>Michele L Tremblay</cp:lastModifiedBy>
  <cp:revision>2</cp:revision>
  <cp:lastPrinted>2021-03-05T16:45:00Z</cp:lastPrinted>
  <dcterms:created xsi:type="dcterms:W3CDTF">2021-03-05T22:13:00Z</dcterms:created>
  <dcterms:modified xsi:type="dcterms:W3CDTF">2021-03-05T22:13:00Z</dcterms:modified>
</cp:coreProperties>
</file>